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5812"/>
        <w:gridCol w:w="4476"/>
      </w:tblGrid>
      <w:tr w:rsidR="00CB1559">
        <w:trPr>
          <w:cantSplit/>
          <w:trHeight w:val="2005"/>
        </w:trPr>
        <w:tc>
          <w:tcPr>
            <w:tcW w:w="10288" w:type="dxa"/>
            <w:gridSpan w:val="2"/>
            <w:tcBorders>
              <w:top w:val="single" w:sz="8" w:space="0" w:color="auto"/>
              <w:left w:val="single" w:sz="8" w:space="0" w:color="auto"/>
              <w:bottom w:val="single" w:sz="4" w:space="0" w:color="auto"/>
              <w:right w:val="single" w:sz="8" w:space="0" w:color="auto"/>
            </w:tcBorders>
          </w:tcPr>
          <w:p w:rsidR="000B7599" w:rsidRDefault="0052336D" w:rsidP="000B7599">
            <w:pPr>
              <w:pStyle w:val="Heading3"/>
              <w:jc w:val="center"/>
              <w:rPr>
                <w:sz w:val="36"/>
              </w:rPr>
            </w:pPr>
            <w:r>
              <w:rPr>
                <w:noProof/>
                <w:lang w:eastAsia="en-AU"/>
              </w:rPr>
              <w:drawing>
                <wp:inline distT="0" distB="0" distL="0" distR="0">
                  <wp:extent cx="1303020" cy="552590"/>
                  <wp:effectExtent l="0" t="0" r="0" b="0"/>
                  <wp:docPr id="1" name="Picture 1" descr="NSW Government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SW Government Just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552590"/>
                          </a:xfrm>
                          <a:prstGeom prst="rect">
                            <a:avLst/>
                          </a:prstGeom>
                          <a:noFill/>
                          <a:ln>
                            <a:noFill/>
                          </a:ln>
                        </pic:spPr>
                      </pic:pic>
                    </a:graphicData>
                  </a:graphic>
                </wp:inline>
              </w:drawing>
            </w:r>
          </w:p>
          <w:p w:rsidR="00CB1559" w:rsidRPr="009419CC" w:rsidRDefault="00F54F48">
            <w:pPr>
              <w:pStyle w:val="Heading1"/>
              <w:spacing w:before="120"/>
              <w:rPr>
                <w:b w:val="0"/>
                <w:sz w:val="32"/>
                <w:szCs w:val="32"/>
              </w:rPr>
            </w:pPr>
            <w:r w:rsidRPr="009419CC">
              <w:rPr>
                <w:b w:val="0"/>
                <w:sz w:val="32"/>
                <w:szCs w:val="32"/>
              </w:rPr>
              <w:t>Reporting Services Branch</w:t>
            </w:r>
          </w:p>
          <w:p w:rsidR="00CB1559" w:rsidRPr="009419CC" w:rsidRDefault="000B7599">
            <w:pPr>
              <w:pStyle w:val="BodyText"/>
              <w:spacing w:after="120"/>
              <w:rPr>
                <w:sz w:val="40"/>
                <w:szCs w:val="40"/>
              </w:rPr>
            </w:pPr>
            <w:r w:rsidRPr="009419CC">
              <w:rPr>
                <w:sz w:val="40"/>
                <w:szCs w:val="40"/>
              </w:rPr>
              <w:t>SUPREME COURT TRANSCRIPT ORDER FORM</w:t>
            </w:r>
          </w:p>
        </w:tc>
      </w:tr>
      <w:tr w:rsidR="00CB1559">
        <w:trPr>
          <w:cantSplit/>
          <w:trHeight w:val="442"/>
        </w:trPr>
        <w:tc>
          <w:tcPr>
            <w:tcW w:w="10288" w:type="dxa"/>
            <w:gridSpan w:val="2"/>
            <w:tcBorders>
              <w:top w:val="single" w:sz="4" w:space="0" w:color="auto"/>
              <w:left w:val="single" w:sz="8" w:space="0" w:color="auto"/>
              <w:bottom w:val="nil"/>
              <w:right w:val="single" w:sz="8" w:space="0" w:color="auto"/>
            </w:tcBorders>
            <w:vAlign w:val="center"/>
          </w:tcPr>
          <w:p w:rsidR="00CB1559" w:rsidRPr="005C1026" w:rsidRDefault="0023591A">
            <w:pPr>
              <w:pStyle w:val="BodyText"/>
              <w:jc w:val="left"/>
              <w:rPr>
                <w:sz w:val="22"/>
                <w:szCs w:val="22"/>
              </w:rPr>
            </w:pPr>
            <w:r>
              <w:rPr>
                <w:sz w:val="22"/>
                <w:szCs w:val="22"/>
              </w:rPr>
              <w:t xml:space="preserve">  </w:t>
            </w:r>
            <w:r w:rsidR="000B7599" w:rsidRPr="005C1026">
              <w:rPr>
                <w:sz w:val="22"/>
                <w:szCs w:val="22"/>
              </w:rPr>
              <w:t>Please forward your completed order form to:</w:t>
            </w:r>
          </w:p>
        </w:tc>
      </w:tr>
      <w:tr w:rsidR="00CB1559">
        <w:trPr>
          <w:cantSplit/>
          <w:trHeight w:val="442"/>
        </w:trPr>
        <w:tc>
          <w:tcPr>
            <w:tcW w:w="5812" w:type="dxa"/>
            <w:tcBorders>
              <w:top w:val="nil"/>
              <w:left w:val="single" w:sz="8" w:space="0" w:color="auto"/>
              <w:bottom w:val="nil"/>
              <w:right w:val="nil"/>
            </w:tcBorders>
            <w:vAlign w:val="center"/>
          </w:tcPr>
          <w:p w:rsidR="00CB1559" w:rsidRDefault="00E7518B" w:rsidP="0023591A">
            <w:pPr>
              <w:pStyle w:val="BodyText"/>
              <w:tabs>
                <w:tab w:val="clear" w:pos="567"/>
                <w:tab w:val="left" w:pos="743"/>
              </w:tabs>
            </w:pPr>
            <w:r w:rsidRPr="009419CC">
              <w:rPr>
                <w:bCs/>
              </w:rPr>
              <w:t>Email:</w:t>
            </w:r>
            <w:r>
              <w:rPr>
                <w:b w:val="0"/>
                <w:bCs/>
              </w:rPr>
              <w:tab/>
            </w:r>
            <w:r w:rsidR="003D37FA">
              <w:rPr>
                <w:b w:val="0"/>
                <w:bCs/>
              </w:rPr>
              <w:t xml:space="preserve">  </w:t>
            </w:r>
            <w:r w:rsidR="000B7599" w:rsidRPr="009419CC">
              <w:rPr>
                <w:b w:val="0"/>
                <w:bCs/>
              </w:rPr>
              <w:t>RSB.Client.Services@justice.nsw.gov.au</w:t>
            </w:r>
          </w:p>
        </w:tc>
        <w:tc>
          <w:tcPr>
            <w:tcW w:w="4476" w:type="dxa"/>
            <w:tcBorders>
              <w:top w:val="nil"/>
              <w:left w:val="nil"/>
              <w:bottom w:val="nil"/>
              <w:right w:val="single" w:sz="8" w:space="0" w:color="auto"/>
            </w:tcBorders>
            <w:vAlign w:val="center"/>
          </w:tcPr>
          <w:p w:rsidR="00CB1559" w:rsidRDefault="00F54F48" w:rsidP="0023591A">
            <w:pPr>
              <w:pStyle w:val="BodyText"/>
              <w:tabs>
                <w:tab w:val="clear" w:pos="567"/>
                <w:tab w:val="clear" w:pos="1701"/>
                <w:tab w:val="left" w:pos="1231"/>
              </w:tabs>
              <w:ind w:left="1231" w:hanging="1218"/>
            </w:pPr>
            <w:r w:rsidRPr="009419CC">
              <w:t>Fax:</w:t>
            </w:r>
            <w:r w:rsidR="0023591A">
              <w:rPr>
                <w:b w:val="0"/>
                <w:bCs/>
              </w:rPr>
              <w:t xml:space="preserve"> </w:t>
            </w:r>
            <w:r w:rsidR="003D37FA">
              <w:rPr>
                <w:b w:val="0"/>
                <w:bCs/>
              </w:rPr>
              <w:t xml:space="preserve"> </w:t>
            </w:r>
            <w:r w:rsidRPr="009419CC">
              <w:rPr>
                <w:b w:val="0"/>
                <w:bCs/>
              </w:rPr>
              <w:t>02 8688 9671</w:t>
            </w:r>
          </w:p>
        </w:tc>
      </w:tr>
      <w:tr w:rsidR="00CB1559">
        <w:trPr>
          <w:cantSplit/>
          <w:trHeight w:val="442"/>
        </w:trPr>
        <w:tc>
          <w:tcPr>
            <w:tcW w:w="5812" w:type="dxa"/>
            <w:tcBorders>
              <w:top w:val="nil"/>
              <w:left w:val="single" w:sz="8" w:space="0" w:color="auto"/>
              <w:bottom w:val="single" w:sz="8" w:space="0" w:color="auto"/>
              <w:right w:val="nil"/>
            </w:tcBorders>
            <w:vAlign w:val="center"/>
          </w:tcPr>
          <w:p w:rsidR="00CB1559" w:rsidRDefault="00CB1559" w:rsidP="000B7599">
            <w:pPr>
              <w:pStyle w:val="BodyText"/>
              <w:tabs>
                <w:tab w:val="clear" w:pos="567"/>
                <w:tab w:val="left" w:pos="743"/>
              </w:tabs>
              <w:jc w:val="left"/>
            </w:pPr>
          </w:p>
        </w:tc>
        <w:tc>
          <w:tcPr>
            <w:tcW w:w="4476" w:type="dxa"/>
            <w:tcBorders>
              <w:top w:val="nil"/>
              <w:left w:val="nil"/>
              <w:bottom w:val="single" w:sz="8" w:space="0" w:color="auto"/>
              <w:right w:val="single" w:sz="8" w:space="0" w:color="auto"/>
            </w:tcBorders>
            <w:vAlign w:val="center"/>
          </w:tcPr>
          <w:p w:rsidR="00CB1559" w:rsidRDefault="00CB1559" w:rsidP="00E7518B">
            <w:pPr>
              <w:pStyle w:val="BodyText"/>
              <w:tabs>
                <w:tab w:val="clear" w:pos="567"/>
                <w:tab w:val="left" w:pos="743"/>
              </w:tabs>
              <w:jc w:val="left"/>
            </w:pPr>
          </w:p>
        </w:tc>
      </w:tr>
      <w:tr w:rsidR="00CB1559">
        <w:tc>
          <w:tcPr>
            <w:tcW w:w="10288" w:type="dxa"/>
            <w:gridSpan w:val="2"/>
            <w:tcBorders>
              <w:top w:val="single" w:sz="8" w:space="0" w:color="auto"/>
              <w:left w:val="single" w:sz="8" w:space="0" w:color="auto"/>
              <w:bottom w:val="single" w:sz="8" w:space="0" w:color="auto"/>
              <w:right w:val="single" w:sz="8" w:space="0" w:color="auto"/>
            </w:tcBorders>
            <w:shd w:val="clear" w:color="auto" w:fill="E0E0E0"/>
          </w:tcPr>
          <w:p w:rsidR="00CB1559" w:rsidRDefault="00F54F48">
            <w:pPr>
              <w:pStyle w:val="BodyText"/>
              <w:spacing w:before="80"/>
              <w:ind w:left="357" w:right="115"/>
              <w:rPr>
                <w:smallCaps/>
                <w:sz w:val="28"/>
                <w:u w:val="single"/>
              </w:rPr>
            </w:pPr>
            <w:r>
              <w:rPr>
                <w:smallCaps/>
                <w:sz w:val="28"/>
                <w:u w:val="single"/>
              </w:rPr>
              <w:t>Terms and Conditions</w:t>
            </w:r>
          </w:p>
          <w:p w:rsidR="00CB1559" w:rsidRDefault="00CB1559">
            <w:pPr>
              <w:pStyle w:val="BodyText"/>
              <w:ind w:left="360" w:right="115"/>
              <w:jc w:val="both"/>
            </w:pPr>
          </w:p>
          <w:p w:rsidR="00CB1559" w:rsidRDefault="00F54F48">
            <w:pPr>
              <w:pStyle w:val="BodyText"/>
              <w:ind w:left="360" w:right="115"/>
              <w:jc w:val="both"/>
            </w:pPr>
            <w:r>
              <w:t xml:space="preserve">This form </w:t>
            </w:r>
            <w:r>
              <w:rPr>
                <w:u w:val="single"/>
              </w:rPr>
              <w:t>must be used</w:t>
            </w:r>
            <w:r>
              <w:t xml:space="preserve"> to order transcript. However, before placing your transcript order, you should be aware of the following terms and conditions:</w:t>
            </w:r>
          </w:p>
          <w:p w:rsidR="00CB1559" w:rsidRDefault="00CB1559">
            <w:pPr>
              <w:pStyle w:val="BodyText"/>
              <w:ind w:right="115"/>
              <w:jc w:val="both"/>
              <w:rPr>
                <w:sz w:val="16"/>
              </w:rPr>
            </w:pPr>
          </w:p>
          <w:p w:rsidR="00CB1559" w:rsidRDefault="00F54F48">
            <w:pPr>
              <w:pStyle w:val="AGDaddressing"/>
              <w:numPr>
                <w:ilvl w:val="0"/>
                <w:numId w:val="6"/>
              </w:numPr>
              <w:ind w:right="115"/>
              <w:jc w:val="both"/>
              <w:rPr>
                <w:rFonts w:ascii="Arial" w:hAnsi="Arial" w:cs="Arial"/>
                <w:bCs/>
              </w:rPr>
            </w:pPr>
            <w:r>
              <w:rPr>
                <w:rFonts w:ascii="Arial" w:hAnsi="Arial" w:cs="Arial"/>
                <w:bCs/>
              </w:rPr>
              <w:t xml:space="preserve">By completing this form </w:t>
            </w:r>
            <w:r>
              <w:rPr>
                <w:rFonts w:ascii="Arial" w:hAnsi="Arial" w:cs="Arial"/>
                <w:b/>
              </w:rPr>
              <w:t xml:space="preserve">you are agreeing to pay </w:t>
            </w:r>
            <w:r>
              <w:rPr>
                <w:rFonts w:ascii="Arial" w:hAnsi="Arial" w:cs="Arial"/>
                <w:bCs/>
              </w:rPr>
              <w:t>the total transcript fee payable*.</w:t>
            </w:r>
          </w:p>
          <w:p w:rsidR="00CB1559" w:rsidRDefault="00F54F48">
            <w:pPr>
              <w:pStyle w:val="AGDaddressing"/>
              <w:ind w:left="360" w:right="115"/>
              <w:jc w:val="both"/>
              <w:rPr>
                <w:rFonts w:ascii="Arial" w:hAnsi="Arial" w:cs="Arial"/>
                <w:bCs/>
              </w:rPr>
            </w:pPr>
            <w:r>
              <w:rPr>
                <w:rFonts w:ascii="Arial" w:hAnsi="Arial" w:cs="Arial"/>
                <w:bCs/>
              </w:rPr>
              <w:t xml:space="preserve">If you are unable to pay the fee for transcript, you may apply to have this requirement waived or postponed. You can download an application for fee waiver or postponement from the </w:t>
            </w:r>
            <w:r w:rsidR="003D44C8">
              <w:rPr>
                <w:rFonts w:ascii="Arial" w:hAnsi="Arial" w:cs="Arial"/>
                <w:bCs/>
              </w:rPr>
              <w:t xml:space="preserve">Court’s website </w:t>
            </w:r>
            <w:hyperlink r:id="rId9" w:history="1">
              <w:r w:rsidR="00224F40" w:rsidRPr="00224F40">
                <w:rPr>
                  <w:rStyle w:val="Hyperlink"/>
                  <w:rFonts w:ascii="Arial" w:hAnsi="Arial" w:cs="Arial"/>
                  <w:bCs/>
                </w:rPr>
                <w:t>http://www.supremecourt.justice.nsw.gov.au/</w:t>
              </w:r>
            </w:hyperlink>
            <w:r w:rsidR="00224F40">
              <w:rPr>
                <w:rFonts w:ascii="Arial" w:hAnsi="Arial" w:cs="Arial"/>
                <w:bCs/>
              </w:rPr>
              <w:t xml:space="preserve"> </w:t>
            </w:r>
            <w:r w:rsidR="003D44C8">
              <w:rPr>
                <w:rFonts w:ascii="Arial" w:hAnsi="Arial" w:cs="Arial"/>
                <w:bCs/>
              </w:rPr>
              <w:t xml:space="preserve">under the sub-heading </w:t>
            </w:r>
            <w:r w:rsidR="0023591A">
              <w:rPr>
                <w:rFonts w:ascii="Arial" w:hAnsi="Arial" w:cs="Arial"/>
                <w:bCs/>
              </w:rPr>
              <w:t>F</w:t>
            </w:r>
            <w:r w:rsidR="003D44C8">
              <w:rPr>
                <w:rFonts w:ascii="Arial" w:hAnsi="Arial" w:cs="Arial"/>
                <w:bCs/>
              </w:rPr>
              <w:t xml:space="preserve">orms and </w:t>
            </w:r>
            <w:r w:rsidR="0023591A">
              <w:rPr>
                <w:rFonts w:ascii="Arial" w:hAnsi="Arial" w:cs="Arial"/>
                <w:bCs/>
              </w:rPr>
              <w:t>F</w:t>
            </w:r>
            <w:r w:rsidR="003D44C8">
              <w:rPr>
                <w:rFonts w:ascii="Arial" w:hAnsi="Arial" w:cs="Arial"/>
                <w:bCs/>
              </w:rPr>
              <w:t>ees.</w:t>
            </w:r>
          </w:p>
          <w:p w:rsidR="00CB1559" w:rsidRDefault="00F54F48">
            <w:pPr>
              <w:pStyle w:val="AGDaddressing"/>
              <w:ind w:left="360" w:right="115"/>
              <w:jc w:val="both"/>
              <w:rPr>
                <w:rFonts w:ascii="Arial" w:hAnsi="Arial" w:cs="Arial"/>
                <w:bCs/>
                <w:sz w:val="20"/>
              </w:rPr>
            </w:pPr>
            <w:r>
              <w:rPr>
                <w:rFonts w:ascii="Arial" w:hAnsi="Arial" w:cs="Arial"/>
                <w:bCs/>
                <w:sz w:val="20"/>
              </w:rPr>
              <w:t>*Transcript fees are prescribed in Schedule 3 of the Criminal Procedure Regulation 2005 and Schedule 1 of the Civil Procedure Regulation 2005. The fee is calculated on a per page rate. The Court will invoice you with the precise amount payable once the transcript is ready for delivery or collection. If you are unable to pay the calculated fee, you may apply for waiver or postponement.</w:t>
            </w:r>
          </w:p>
          <w:p w:rsidR="00CB1559" w:rsidRDefault="00F54F48">
            <w:pPr>
              <w:pStyle w:val="AGDaddressing"/>
              <w:numPr>
                <w:ilvl w:val="0"/>
                <w:numId w:val="6"/>
              </w:numPr>
              <w:ind w:right="115"/>
              <w:jc w:val="both"/>
              <w:rPr>
                <w:rFonts w:ascii="Arial" w:hAnsi="Arial" w:cs="Arial"/>
                <w:bCs/>
                <w:smallCaps/>
              </w:rPr>
            </w:pPr>
            <w:r>
              <w:rPr>
                <w:rFonts w:ascii="Arial" w:hAnsi="Arial" w:cs="Arial"/>
                <w:bCs/>
              </w:rPr>
              <w:t xml:space="preserve">In accordance with </w:t>
            </w:r>
            <w:hyperlink r:id="rId10" w:anchor="6.1" w:history="1">
              <w:r>
                <w:rPr>
                  <w:rStyle w:val="Hyperlink"/>
                  <w:rFonts w:ascii="Arial" w:hAnsi="Arial" w:cs="Arial"/>
                  <w:bCs/>
                </w:rPr>
                <w:t>Practice Note SC Gen 2 – Access to Court Files</w:t>
              </w:r>
            </w:hyperlink>
            <w:r>
              <w:rPr>
                <w:rFonts w:ascii="Arial" w:hAnsi="Arial" w:cs="Arial"/>
                <w:bCs/>
              </w:rPr>
              <w:t xml:space="preserve">, </w:t>
            </w:r>
            <w:r>
              <w:rPr>
                <w:rFonts w:ascii="Arial" w:hAnsi="Arial" w:cs="Arial"/>
                <w:b/>
              </w:rPr>
              <w:t>only parties and their legal representatives are entitled to obtain transcript</w:t>
            </w:r>
            <w:r>
              <w:rPr>
                <w:rFonts w:ascii="Arial" w:hAnsi="Arial" w:cs="Arial"/>
                <w:bCs/>
              </w:rPr>
              <w:t xml:space="preserve"> from court proceedings. Non-parties may apply for access to transcript by completing the “Application to Access Court File” form available from the Forms &amp; Fees section of the Court’s </w:t>
            </w:r>
            <w:r w:rsidR="0045167C">
              <w:rPr>
                <w:rFonts w:ascii="Arial" w:hAnsi="Arial" w:cs="Arial"/>
                <w:bCs/>
              </w:rPr>
              <w:t xml:space="preserve">website, under the sub-heading </w:t>
            </w:r>
            <w:r w:rsidR="008650ED">
              <w:rPr>
                <w:rFonts w:ascii="Arial" w:hAnsi="Arial" w:cs="Arial"/>
                <w:bCs/>
              </w:rPr>
              <w:t>F</w:t>
            </w:r>
            <w:r w:rsidR="0045167C">
              <w:rPr>
                <w:rFonts w:ascii="Arial" w:hAnsi="Arial" w:cs="Arial"/>
                <w:bCs/>
              </w:rPr>
              <w:t xml:space="preserve">orms and </w:t>
            </w:r>
            <w:r w:rsidR="008650ED">
              <w:rPr>
                <w:rFonts w:ascii="Arial" w:hAnsi="Arial" w:cs="Arial"/>
                <w:bCs/>
              </w:rPr>
              <w:t>F</w:t>
            </w:r>
            <w:r w:rsidR="0045167C">
              <w:rPr>
                <w:rFonts w:ascii="Arial" w:hAnsi="Arial" w:cs="Arial"/>
                <w:bCs/>
              </w:rPr>
              <w:t>ees.</w:t>
            </w:r>
          </w:p>
          <w:p w:rsidR="00CB1559" w:rsidRDefault="00F54F48">
            <w:pPr>
              <w:pStyle w:val="BodyTextIndent"/>
              <w:numPr>
                <w:ilvl w:val="0"/>
                <w:numId w:val="6"/>
              </w:numPr>
              <w:spacing w:after="120"/>
              <w:ind w:left="357" w:right="115" w:hanging="357"/>
              <w:jc w:val="both"/>
            </w:pPr>
            <w:r>
              <w:rPr>
                <w:b/>
                <w:bCs w:val="0"/>
              </w:rPr>
              <w:t>By ordering a daily transcript, you are agreeing to receive transcript for each day of the trial/hearing until its completion.</w:t>
            </w:r>
            <w:r>
              <w:t xml:space="preserve"> You will be liable for the cost of this continual supply throughout the trial/hearing.</w:t>
            </w:r>
          </w:p>
          <w:p w:rsidR="00CB1559" w:rsidRDefault="00F54F48">
            <w:pPr>
              <w:pStyle w:val="BodyTextIndent"/>
              <w:numPr>
                <w:ilvl w:val="0"/>
                <w:numId w:val="6"/>
              </w:numPr>
              <w:spacing w:after="120"/>
              <w:ind w:right="115"/>
              <w:jc w:val="both"/>
            </w:pPr>
            <w:r>
              <w:rPr>
                <w:b/>
                <w:bCs w:val="0"/>
              </w:rPr>
              <w:t>Same-day supply of daily transcript is subject to court sittings finishing no later than 4.00pm</w:t>
            </w:r>
            <w:r>
              <w:t>. If the court sits later than 4.00pm, the transcript will not be available until the next working day.</w:t>
            </w:r>
          </w:p>
          <w:p w:rsidR="00CB1559" w:rsidRDefault="00F54F48">
            <w:pPr>
              <w:pStyle w:val="BodyTextIndent"/>
              <w:numPr>
                <w:ilvl w:val="0"/>
                <w:numId w:val="6"/>
              </w:numPr>
              <w:spacing w:after="120"/>
              <w:ind w:right="115"/>
              <w:jc w:val="both"/>
              <w:rPr>
                <w:b/>
                <w:bCs w:val="0"/>
              </w:rPr>
            </w:pPr>
            <w:r>
              <w:rPr>
                <w:b/>
                <w:bCs w:val="0"/>
              </w:rPr>
              <w:t>Reporting Services Branch must receive Transcript Order Forms no later than 2.30pm to ensure same day delivery.</w:t>
            </w:r>
          </w:p>
          <w:p w:rsidR="00CB1559" w:rsidRDefault="00F54F48" w:rsidP="00340F57">
            <w:pPr>
              <w:pStyle w:val="Header"/>
              <w:numPr>
                <w:ilvl w:val="0"/>
                <w:numId w:val="6"/>
              </w:numPr>
              <w:tabs>
                <w:tab w:val="left" w:pos="1080"/>
                <w:tab w:val="left" w:leader="underscore" w:pos="4920"/>
                <w:tab w:val="left" w:pos="5160"/>
                <w:tab w:val="left" w:pos="6000"/>
                <w:tab w:val="right" w:leader="underscore" w:pos="9840"/>
              </w:tabs>
              <w:spacing w:after="120"/>
              <w:ind w:right="115"/>
              <w:jc w:val="both"/>
              <w:rPr>
                <w:rFonts w:ascii="Arial" w:hAnsi="Arial"/>
                <w:iCs/>
                <w:sz w:val="22"/>
              </w:rPr>
            </w:pPr>
            <w:r>
              <w:rPr>
                <w:rFonts w:ascii="Arial" w:hAnsi="Arial" w:cs="Arial"/>
                <w:b/>
                <w:sz w:val="22"/>
              </w:rPr>
              <w:t>Transcripts are subject to Crown copyright.</w:t>
            </w:r>
            <w:r>
              <w:rPr>
                <w:rFonts w:ascii="Arial" w:hAnsi="Arial" w:cs="Arial"/>
                <w:bCs/>
                <w:sz w:val="22"/>
              </w:rPr>
              <w:t xml:space="preserve"> Without the Crown’s authorisation, the reproduction of transcript for any purpose other than the conduct of court proceedings is prohibited. For further information about Crown Copyright, please contact the Community Relations U</w:t>
            </w:r>
            <w:r w:rsidR="00340F57">
              <w:rPr>
                <w:rFonts w:ascii="Arial" w:hAnsi="Arial" w:cs="Arial"/>
                <w:bCs/>
                <w:sz w:val="22"/>
              </w:rPr>
              <w:t xml:space="preserve">nit at </w:t>
            </w:r>
            <w:hyperlink r:id="rId11" w:history="1">
              <w:r w:rsidR="00340F57" w:rsidRPr="00340F57">
                <w:rPr>
                  <w:rStyle w:val="Hyperlink"/>
                  <w:rFonts w:ascii="Arial" w:hAnsi="Arial" w:cs="Arial"/>
                  <w:bCs/>
                  <w:sz w:val="22"/>
                </w:rPr>
                <w:t>http://www.justice.nsw.gov.au/community-relations</w:t>
              </w:r>
            </w:hyperlink>
          </w:p>
          <w:p w:rsidR="00CB1559" w:rsidRDefault="00CB1559">
            <w:pPr>
              <w:pStyle w:val="BodyText2"/>
              <w:rPr>
                <w:iCs/>
              </w:rPr>
            </w:pPr>
          </w:p>
        </w:tc>
      </w:tr>
    </w:tbl>
    <w:p w:rsidR="00CB1559" w:rsidRPr="00F54F48" w:rsidRDefault="00633145">
      <w:pPr>
        <w:pStyle w:val="Header"/>
        <w:tabs>
          <w:tab w:val="clear" w:pos="4153"/>
          <w:tab w:val="clear" w:pos="8306"/>
        </w:tabs>
        <w:rPr>
          <w:sz w:val="16"/>
          <w:szCs w:val="16"/>
        </w:rPr>
      </w:pPr>
      <w:r>
        <w:rPr>
          <w:sz w:val="16"/>
          <w:szCs w:val="16"/>
        </w:rPr>
        <w:t>V 1.4</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701"/>
        <w:gridCol w:w="142"/>
        <w:gridCol w:w="142"/>
        <w:gridCol w:w="1984"/>
        <w:gridCol w:w="1560"/>
        <w:gridCol w:w="1560"/>
        <w:gridCol w:w="282"/>
        <w:gridCol w:w="1277"/>
        <w:gridCol w:w="283"/>
        <w:gridCol w:w="1277"/>
      </w:tblGrid>
      <w:tr w:rsidR="00CB1559">
        <w:trPr>
          <w:cantSplit/>
          <w:trHeight w:val="2005"/>
        </w:trPr>
        <w:tc>
          <w:tcPr>
            <w:tcW w:w="10208" w:type="dxa"/>
            <w:gridSpan w:val="10"/>
            <w:tcBorders>
              <w:top w:val="single" w:sz="8" w:space="0" w:color="auto"/>
              <w:left w:val="single" w:sz="8" w:space="0" w:color="auto"/>
              <w:bottom w:val="single" w:sz="4" w:space="0" w:color="auto"/>
              <w:right w:val="single" w:sz="8" w:space="0" w:color="auto"/>
            </w:tcBorders>
          </w:tcPr>
          <w:p w:rsidR="00CB1559" w:rsidRDefault="00CB1559">
            <w:pPr>
              <w:pStyle w:val="Heading1"/>
              <w:spacing w:before="120"/>
            </w:pPr>
          </w:p>
          <w:p w:rsidR="003B5ED6" w:rsidRDefault="00575519">
            <w:pPr>
              <w:pStyle w:val="BodyText"/>
              <w:spacing w:after="120"/>
              <w:rPr>
                <w:sz w:val="32"/>
                <w:szCs w:val="32"/>
              </w:rPr>
            </w:pPr>
            <w:r>
              <w:rPr>
                <w:noProof/>
                <w:lang w:eastAsia="en-AU"/>
              </w:rPr>
              <w:drawing>
                <wp:inline distT="0" distB="0" distL="0" distR="0" wp14:anchorId="7BC4FE41" wp14:editId="4F5B07DC">
                  <wp:extent cx="1287780" cy="552525"/>
                  <wp:effectExtent l="0" t="0" r="7620" b="0"/>
                  <wp:docPr id="4" name="Picture 4" descr="NSW Government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SW Government Justic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7780" cy="552525"/>
                          </a:xfrm>
                          <a:prstGeom prst="rect">
                            <a:avLst/>
                          </a:prstGeom>
                          <a:noFill/>
                          <a:ln>
                            <a:noFill/>
                          </a:ln>
                        </pic:spPr>
                      </pic:pic>
                    </a:graphicData>
                  </a:graphic>
                </wp:inline>
              </w:drawing>
            </w:r>
          </w:p>
          <w:p w:rsidR="00CB1559" w:rsidRPr="009419CC" w:rsidRDefault="00F54F48">
            <w:pPr>
              <w:pStyle w:val="BodyText"/>
              <w:spacing w:after="120"/>
              <w:rPr>
                <w:b w:val="0"/>
                <w:sz w:val="32"/>
                <w:szCs w:val="32"/>
              </w:rPr>
            </w:pPr>
            <w:r w:rsidRPr="009419CC">
              <w:rPr>
                <w:b w:val="0"/>
                <w:sz w:val="32"/>
                <w:szCs w:val="32"/>
              </w:rPr>
              <w:t>NSW SUPREME COURT</w:t>
            </w:r>
          </w:p>
          <w:p w:rsidR="00CB1559" w:rsidRDefault="00F54F48">
            <w:pPr>
              <w:pStyle w:val="BodyText"/>
              <w:spacing w:after="120"/>
              <w:rPr>
                <w:sz w:val="32"/>
              </w:rPr>
            </w:pPr>
            <w:r w:rsidRPr="009419CC">
              <w:rPr>
                <w:b w:val="0"/>
                <w:sz w:val="32"/>
              </w:rPr>
              <w:t>TRANSCRIPT ORDER FORM</w:t>
            </w:r>
          </w:p>
        </w:tc>
      </w:tr>
      <w:tr w:rsidR="00CB1559">
        <w:tblPrEx>
          <w:shd w:val="clear" w:color="auto" w:fill="auto"/>
        </w:tblPrEx>
        <w:tc>
          <w:tcPr>
            <w:tcW w:w="10208" w:type="dxa"/>
            <w:gridSpan w:val="10"/>
            <w:shd w:val="clear" w:color="auto" w:fill="E0E0E0"/>
          </w:tcPr>
          <w:p w:rsidR="00CB1559" w:rsidRDefault="00F54F48" w:rsidP="00FD17BE">
            <w:pPr>
              <w:pStyle w:val="Heading3"/>
            </w:pPr>
            <w:r>
              <w:br w:type="page"/>
            </w:r>
            <w:r>
              <w:br w:type="page"/>
            </w:r>
            <w:r w:rsidR="00FD17BE">
              <w:rPr>
                <w:rFonts w:asciiTheme="minorHAnsi" w:hAnsiTheme="minorHAnsi" w:cstheme="minorHAnsi"/>
                <w:bCs/>
                <w:sz w:val="28"/>
                <w:shd w:val="clear" w:color="auto" w:fill="E0E0E0"/>
              </w:rPr>
              <w:t>TRANSCRIPT DETAILS</w:t>
            </w:r>
            <w:r>
              <w:rPr>
                <w:bCs/>
                <w:sz w:val="28"/>
              </w:rPr>
              <w:t xml:space="preserve"> </w:t>
            </w:r>
            <w:r w:rsidRPr="00FD17BE">
              <w:rPr>
                <w:b w:val="0"/>
                <w:bCs/>
                <w:sz w:val="22"/>
                <w:szCs w:val="22"/>
              </w:rPr>
              <w:t>(p</w:t>
            </w:r>
            <w:r w:rsidRPr="00FD17BE">
              <w:rPr>
                <w:b w:val="0"/>
                <w:sz w:val="22"/>
                <w:szCs w:val="22"/>
              </w:rPr>
              <w:t>lease complete all fields to avoid unnecessary delay)</w:t>
            </w:r>
          </w:p>
        </w:tc>
      </w:tr>
      <w:tr w:rsidR="00CB1559">
        <w:tblPrEx>
          <w:shd w:val="clear" w:color="auto" w:fill="auto"/>
        </w:tblPrEx>
        <w:trPr>
          <w:cantSplit/>
          <w:trHeight w:val="482"/>
        </w:trPr>
        <w:tc>
          <w:tcPr>
            <w:tcW w:w="1701" w:type="dxa"/>
            <w:vMerge w:val="restart"/>
            <w:tcBorders>
              <w:top w:val="single" w:sz="6" w:space="0" w:color="auto"/>
              <w:left w:val="single" w:sz="6" w:space="0" w:color="auto"/>
              <w:right w:val="single" w:sz="6" w:space="0" w:color="auto"/>
            </w:tcBorders>
          </w:tcPr>
          <w:p w:rsidR="00CB1559" w:rsidRPr="005E56D9" w:rsidRDefault="005E56D9">
            <w:pPr>
              <w:pStyle w:val="AGDaddressing"/>
              <w:spacing w:before="120" w:after="0"/>
              <w:rPr>
                <w:rFonts w:ascii="Arial" w:hAnsi="Arial"/>
              </w:rPr>
            </w:pPr>
            <w:r w:rsidRPr="005E56D9">
              <w:rPr>
                <w:rFonts w:ascii="Arial" w:hAnsi="Arial"/>
              </w:rPr>
              <w:t>MATTER NAME</w:t>
            </w:r>
          </w:p>
        </w:tc>
        <w:tc>
          <w:tcPr>
            <w:tcW w:w="5670" w:type="dxa"/>
            <w:gridSpan w:val="6"/>
            <w:vMerge w:val="restart"/>
            <w:tcBorders>
              <w:top w:val="single" w:sz="6" w:space="0" w:color="auto"/>
              <w:left w:val="single" w:sz="6" w:space="0" w:color="auto"/>
              <w:right w:val="single" w:sz="6" w:space="0" w:color="auto"/>
            </w:tcBorders>
          </w:tcPr>
          <w:p w:rsidR="00CB1559" w:rsidRDefault="00CB1559">
            <w:pPr>
              <w:pStyle w:val="AGDaddressing"/>
              <w:tabs>
                <w:tab w:val="left" w:pos="432"/>
                <w:tab w:val="left" w:pos="972"/>
              </w:tabs>
              <w:spacing w:after="0"/>
              <w:rPr>
                <w:rFonts w:ascii="Arial" w:hAnsi="Arial"/>
              </w:rPr>
            </w:pPr>
          </w:p>
        </w:tc>
        <w:tc>
          <w:tcPr>
            <w:tcW w:w="1560" w:type="dxa"/>
            <w:gridSpan w:val="2"/>
            <w:vMerge w:val="restart"/>
            <w:tcBorders>
              <w:top w:val="single" w:sz="6" w:space="0" w:color="auto"/>
              <w:left w:val="single" w:sz="6" w:space="0" w:color="auto"/>
              <w:right w:val="single" w:sz="6" w:space="0" w:color="auto"/>
            </w:tcBorders>
            <w:vAlign w:val="center"/>
          </w:tcPr>
          <w:p w:rsidR="00CB1559" w:rsidRDefault="00F54F48">
            <w:pPr>
              <w:tabs>
                <w:tab w:val="left" w:pos="432"/>
                <w:tab w:val="left" w:pos="972"/>
              </w:tabs>
              <w:rPr>
                <w:rFonts w:ascii="Arial" w:hAnsi="Arial"/>
                <w:sz w:val="22"/>
              </w:rPr>
            </w:pPr>
            <w:r w:rsidRPr="00FD17BE">
              <w:rPr>
                <w:rFonts w:ascii="Arial" w:hAnsi="Arial"/>
                <w:sz w:val="20"/>
              </w:rPr>
              <w:t>Legal Aid?</w:t>
            </w:r>
            <w:r>
              <w:rPr>
                <w:rFonts w:ascii="Arial" w:hAnsi="Arial"/>
                <w:sz w:val="22"/>
              </w:rPr>
              <w:br/>
            </w:r>
            <w:r>
              <w:rPr>
                <w:rFonts w:ascii="Arial" w:hAnsi="Arial"/>
                <w:sz w:val="20"/>
              </w:rPr>
              <w:t>(please circle)</w:t>
            </w:r>
          </w:p>
        </w:tc>
        <w:tc>
          <w:tcPr>
            <w:tcW w:w="1277" w:type="dxa"/>
            <w:tcBorders>
              <w:top w:val="single" w:sz="6" w:space="0" w:color="auto"/>
              <w:left w:val="single" w:sz="6" w:space="0" w:color="auto"/>
              <w:bottom w:val="single" w:sz="6" w:space="0" w:color="auto"/>
              <w:right w:val="single" w:sz="6" w:space="0" w:color="auto"/>
            </w:tcBorders>
            <w:vAlign w:val="center"/>
          </w:tcPr>
          <w:p w:rsidR="00CB1559" w:rsidRDefault="00F54F48">
            <w:pPr>
              <w:tabs>
                <w:tab w:val="left" w:pos="432"/>
                <w:tab w:val="left" w:pos="972"/>
              </w:tabs>
              <w:jc w:val="center"/>
              <w:rPr>
                <w:rFonts w:ascii="Arial" w:hAnsi="Arial"/>
                <w:sz w:val="22"/>
              </w:rPr>
            </w:pPr>
            <w:r>
              <w:rPr>
                <w:rFonts w:ascii="Arial" w:hAnsi="Arial"/>
                <w:sz w:val="22"/>
              </w:rPr>
              <w:t>Y</w:t>
            </w:r>
          </w:p>
        </w:tc>
      </w:tr>
      <w:tr w:rsidR="00CB1559">
        <w:tblPrEx>
          <w:shd w:val="clear" w:color="auto" w:fill="auto"/>
        </w:tblPrEx>
        <w:trPr>
          <w:cantSplit/>
          <w:trHeight w:val="482"/>
        </w:trPr>
        <w:tc>
          <w:tcPr>
            <w:tcW w:w="1701" w:type="dxa"/>
            <w:vMerge/>
            <w:tcBorders>
              <w:left w:val="single" w:sz="6" w:space="0" w:color="auto"/>
              <w:right w:val="single" w:sz="6" w:space="0" w:color="auto"/>
            </w:tcBorders>
          </w:tcPr>
          <w:p w:rsidR="00CB1559" w:rsidRDefault="00CB1559">
            <w:pPr>
              <w:pStyle w:val="AGDaddressing"/>
              <w:spacing w:before="120" w:after="0"/>
              <w:rPr>
                <w:rFonts w:ascii="Arial" w:hAnsi="Arial"/>
              </w:rPr>
            </w:pPr>
          </w:p>
        </w:tc>
        <w:tc>
          <w:tcPr>
            <w:tcW w:w="5670" w:type="dxa"/>
            <w:gridSpan w:val="6"/>
            <w:vMerge/>
            <w:tcBorders>
              <w:left w:val="single" w:sz="6" w:space="0" w:color="auto"/>
              <w:right w:val="single" w:sz="6" w:space="0" w:color="auto"/>
            </w:tcBorders>
          </w:tcPr>
          <w:p w:rsidR="00CB1559" w:rsidRDefault="00CB1559">
            <w:pPr>
              <w:pStyle w:val="AGDaddressing"/>
              <w:tabs>
                <w:tab w:val="left" w:pos="432"/>
                <w:tab w:val="left" w:pos="972"/>
              </w:tabs>
              <w:spacing w:after="0"/>
              <w:rPr>
                <w:rFonts w:ascii="Arial" w:hAnsi="Arial"/>
              </w:rPr>
            </w:pPr>
          </w:p>
        </w:tc>
        <w:tc>
          <w:tcPr>
            <w:tcW w:w="1560" w:type="dxa"/>
            <w:gridSpan w:val="2"/>
            <w:vMerge/>
            <w:tcBorders>
              <w:left w:val="single" w:sz="6" w:space="0" w:color="auto"/>
              <w:bottom w:val="single" w:sz="6" w:space="0" w:color="auto"/>
              <w:right w:val="single" w:sz="6" w:space="0" w:color="auto"/>
            </w:tcBorders>
          </w:tcPr>
          <w:p w:rsidR="00CB1559" w:rsidRDefault="00CB1559">
            <w:pPr>
              <w:tabs>
                <w:tab w:val="left" w:pos="432"/>
                <w:tab w:val="left" w:pos="972"/>
              </w:tabs>
              <w:rPr>
                <w:rFonts w:ascii="Arial" w:hAnsi="Arial"/>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CB1559" w:rsidRDefault="00F54F48">
            <w:pPr>
              <w:tabs>
                <w:tab w:val="left" w:pos="432"/>
                <w:tab w:val="left" w:pos="972"/>
              </w:tabs>
              <w:jc w:val="center"/>
              <w:rPr>
                <w:rFonts w:ascii="Arial" w:hAnsi="Arial"/>
                <w:sz w:val="22"/>
              </w:rPr>
            </w:pPr>
            <w:r>
              <w:rPr>
                <w:rFonts w:ascii="Arial" w:hAnsi="Arial"/>
                <w:sz w:val="22"/>
              </w:rPr>
              <w:t>N</w:t>
            </w:r>
          </w:p>
        </w:tc>
      </w:tr>
      <w:tr w:rsidR="00CB1559">
        <w:tblPrEx>
          <w:shd w:val="clear" w:color="auto" w:fill="auto"/>
        </w:tblPrEx>
        <w:trPr>
          <w:cantSplit/>
          <w:trHeight w:val="399"/>
        </w:trPr>
        <w:tc>
          <w:tcPr>
            <w:tcW w:w="1701" w:type="dxa"/>
            <w:vMerge/>
            <w:tcBorders>
              <w:left w:val="single" w:sz="6" w:space="0" w:color="auto"/>
              <w:bottom w:val="single" w:sz="6" w:space="0" w:color="auto"/>
              <w:right w:val="single" w:sz="6" w:space="0" w:color="auto"/>
            </w:tcBorders>
            <w:vAlign w:val="center"/>
          </w:tcPr>
          <w:p w:rsidR="00CB1559" w:rsidRDefault="00CB1559">
            <w:pPr>
              <w:pStyle w:val="AGDaddressing"/>
              <w:spacing w:before="120" w:after="0"/>
              <w:rPr>
                <w:rFonts w:ascii="Arial" w:hAnsi="Arial"/>
              </w:rPr>
            </w:pPr>
          </w:p>
        </w:tc>
        <w:tc>
          <w:tcPr>
            <w:tcW w:w="5670" w:type="dxa"/>
            <w:gridSpan w:val="6"/>
            <w:vMerge/>
            <w:tcBorders>
              <w:left w:val="single" w:sz="6" w:space="0" w:color="auto"/>
              <w:bottom w:val="single" w:sz="6" w:space="0" w:color="auto"/>
              <w:right w:val="single" w:sz="6" w:space="0" w:color="auto"/>
            </w:tcBorders>
          </w:tcPr>
          <w:p w:rsidR="00CB1559" w:rsidRDefault="00CB1559">
            <w:pPr>
              <w:tabs>
                <w:tab w:val="left" w:pos="432"/>
                <w:tab w:val="left" w:pos="972"/>
              </w:tabs>
              <w:rPr>
                <w:rFonts w:ascii="Arial" w:hAnsi="Arial"/>
                <w:sz w:val="22"/>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B1559" w:rsidRPr="00FD17BE" w:rsidRDefault="00F54F48">
            <w:pPr>
              <w:pStyle w:val="AGDaddressing"/>
              <w:tabs>
                <w:tab w:val="left" w:pos="432"/>
                <w:tab w:val="left" w:pos="972"/>
              </w:tabs>
              <w:spacing w:after="0"/>
              <w:rPr>
                <w:rFonts w:ascii="Arial" w:hAnsi="Arial"/>
                <w:sz w:val="20"/>
              </w:rPr>
            </w:pPr>
            <w:r w:rsidRPr="00FD17BE">
              <w:rPr>
                <w:rFonts w:ascii="Arial" w:hAnsi="Arial"/>
                <w:sz w:val="20"/>
              </w:rPr>
              <w:t>Legal Aid #</w:t>
            </w:r>
          </w:p>
        </w:tc>
        <w:tc>
          <w:tcPr>
            <w:tcW w:w="1277" w:type="dxa"/>
            <w:tcBorders>
              <w:top w:val="single" w:sz="6" w:space="0" w:color="auto"/>
              <w:left w:val="single" w:sz="6" w:space="0" w:color="auto"/>
              <w:bottom w:val="single" w:sz="6" w:space="0" w:color="auto"/>
              <w:right w:val="single" w:sz="6" w:space="0" w:color="auto"/>
            </w:tcBorders>
            <w:vAlign w:val="center"/>
          </w:tcPr>
          <w:p w:rsidR="00CB1559" w:rsidRDefault="00CB1559">
            <w:pPr>
              <w:tabs>
                <w:tab w:val="left" w:pos="432"/>
                <w:tab w:val="left" w:pos="972"/>
              </w:tabs>
              <w:jc w:val="center"/>
              <w:rPr>
                <w:rFonts w:ascii="Arial" w:hAnsi="Arial"/>
                <w:sz w:val="22"/>
              </w:rPr>
            </w:pPr>
          </w:p>
        </w:tc>
      </w:tr>
      <w:tr w:rsidR="00CB1559">
        <w:tblPrEx>
          <w:shd w:val="clear" w:color="auto" w:fill="auto"/>
        </w:tblPrEx>
        <w:trPr>
          <w:trHeight w:val="929"/>
        </w:trPr>
        <w:tc>
          <w:tcPr>
            <w:tcW w:w="1701" w:type="dxa"/>
            <w:tcBorders>
              <w:top w:val="single" w:sz="6" w:space="0" w:color="auto"/>
              <w:left w:val="single" w:sz="6" w:space="0" w:color="auto"/>
              <w:bottom w:val="single" w:sz="6" w:space="0" w:color="auto"/>
              <w:right w:val="single" w:sz="6" w:space="0" w:color="auto"/>
            </w:tcBorders>
          </w:tcPr>
          <w:p w:rsidR="00CB1559" w:rsidRPr="005E56D9" w:rsidRDefault="005E56D9">
            <w:pPr>
              <w:spacing w:before="120"/>
              <w:rPr>
                <w:rFonts w:ascii="Arial" w:hAnsi="Arial"/>
                <w:sz w:val="22"/>
              </w:rPr>
            </w:pPr>
            <w:r w:rsidRPr="005E56D9">
              <w:rPr>
                <w:rFonts w:ascii="Arial" w:hAnsi="Arial"/>
                <w:sz w:val="22"/>
              </w:rPr>
              <w:t>MATTER NUMBER</w:t>
            </w:r>
          </w:p>
        </w:tc>
        <w:tc>
          <w:tcPr>
            <w:tcW w:w="2268" w:type="dxa"/>
            <w:gridSpan w:val="3"/>
            <w:tcBorders>
              <w:top w:val="single" w:sz="6" w:space="0" w:color="auto"/>
              <w:left w:val="single" w:sz="6" w:space="0" w:color="auto"/>
              <w:bottom w:val="single" w:sz="6" w:space="0" w:color="auto"/>
              <w:right w:val="single" w:sz="6" w:space="0" w:color="auto"/>
            </w:tcBorders>
          </w:tcPr>
          <w:p w:rsidR="00CB1559" w:rsidRDefault="00CB1559">
            <w:pPr>
              <w:rPr>
                <w:rFonts w:ascii="Arial" w:hAnsi="Arial"/>
                <w:sz w:val="22"/>
              </w:rPr>
            </w:pPr>
          </w:p>
        </w:tc>
        <w:tc>
          <w:tcPr>
            <w:tcW w:w="1560" w:type="dxa"/>
            <w:tcBorders>
              <w:top w:val="single" w:sz="6" w:space="0" w:color="auto"/>
              <w:left w:val="single" w:sz="6" w:space="0" w:color="auto"/>
              <w:bottom w:val="single" w:sz="6" w:space="0" w:color="auto"/>
              <w:right w:val="single" w:sz="6" w:space="0" w:color="auto"/>
            </w:tcBorders>
            <w:vAlign w:val="center"/>
          </w:tcPr>
          <w:p w:rsidR="00816A21" w:rsidRPr="005E56D9" w:rsidRDefault="005E56D9">
            <w:pPr>
              <w:pStyle w:val="AGDaddressing"/>
              <w:spacing w:after="0"/>
              <w:rPr>
                <w:rFonts w:ascii="Arial" w:hAnsi="Arial"/>
              </w:rPr>
            </w:pPr>
            <w:r w:rsidRPr="005E56D9">
              <w:rPr>
                <w:rFonts w:ascii="Arial" w:hAnsi="Arial"/>
              </w:rPr>
              <w:t>PRESIDING JUDICIAL OFFICER</w:t>
            </w:r>
          </w:p>
        </w:tc>
        <w:tc>
          <w:tcPr>
            <w:tcW w:w="4679" w:type="dxa"/>
            <w:gridSpan w:val="5"/>
            <w:tcBorders>
              <w:top w:val="single" w:sz="6" w:space="0" w:color="auto"/>
              <w:left w:val="single" w:sz="6" w:space="0" w:color="auto"/>
              <w:bottom w:val="single" w:sz="6" w:space="0" w:color="auto"/>
              <w:right w:val="single" w:sz="6" w:space="0" w:color="auto"/>
            </w:tcBorders>
          </w:tcPr>
          <w:p w:rsidR="00CB1559" w:rsidRDefault="00CB1559">
            <w:pPr>
              <w:pStyle w:val="AGDaddressing"/>
              <w:spacing w:after="0"/>
              <w:rPr>
                <w:rFonts w:ascii="Arial" w:hAnsi="Arial"/>
              </w:rPr>
            </w:pPr>
          </w:p>
        </w:tc>
      </w:tr>
      <w:tr w:rsidR="00CB1559" w:rsidTr="00FD17BE">
        <w:tblPrEx>
          <w:shd w:val="clear" w:color="auto" w:fill="auto"/>
        </w:tblPrEx>
        <w:trPr>
          <w:cantSplit/>
          <w:trHeight w:val="424"/>
        </w:trPr>
        <w:tc>
          <w:tcPr>
            <w:tcW w:w="10208"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CB1559" w:rsidRPr="00DD212B" w:rsidRDefault="00FD17BE">
            <w:pPr>
              <w:pStyle w:val="BodyText"/>
              <w:jc w:val="left"/>
              <w:rPr>
                <w:b w:val="0"/>
              </w:rPr>
            </w:pPr>
            <w:r w:rsidRPr="00FD17BE">
              <w:rPr>
                <w:rFonts w:asciiTheme="minorHAnsi" w:hAnsiTheme="minorHAnsi" w:cstheme="minorHAnsi"/>
                <w:sz w:val="28"/>
                <w:szCs w:val="28"/>
              </w:rPr>
              <w:t>TYPE OF TRANSCRIPT REQUIRED</w:t>
            </w:r>
            <w:r w:rsidR="00F54F48" w:rsidRPr="00DD212B">
              <w:rPr>
                <w:b w:val="0"/>
                <w:sz w:val="22"/>
              </w:rPr>
              <w:t xml:space="preserve"> </w:t>
            </w:r>
            <w:r>
              <w:rPr>
                <w:b w:val="0"/>
                <w:sz w:val="22"/>
              </w:rPr>
              <w:t xml:space="preserve"> </w:t>
            </w:r>
            <w:r w:rsidR="00F54F48" w:rsidRPr="00DD212B">
              <w:rPr>
                <w:b w:val="0"/>
                <w:sz w:val="22"/>
              </w:rPr>
              <w:t xml:space="preserve">(Daily </w:t>
            </w:r>
            <w:r w:rsidR="00F54F48" w:rsidRPr="00DD212B">
              <w:rPr>
                <w:b w:val="0"/>
                <w:sz w:val="22"/>
                <w:u w:val="single"/>
              </w:rPr>
              <w:t>or</w:t>
            </w:r>
            <w:r w:rsidR="00F54F48" w:rsidRPr="00DD212B">
              <w:rPr>
                <w:b w:val="0"/>
                <w:sz w:val="22"/>
              </w:rPr>
              <w:t xml:space="preserve"> Back Transcript):</w:t>
            </w:r>
          </w:p>
        </w:tc>
      </w:tr>
      <w:tr w:rsidR="00CB1559">
        <w:tblPrEx>
          <w:shd w:val="clear" w:color="auto" w:fill="auto"/>
        </w:tblPrEx>
        <w:trPr>
          <w:cantSplit/>
          <w:trHeight w:val="554"/>
        </w:trPr>
        <w:tc>
          <w:tcPr>
            <w:tcW w:w="3969" w:type="dxa"/>
            <w:gridSpan w:val="4"/>
            <w:tcBorders>
              <w:top w:val="single" w:sz="6" w:space="0" w:color="auto"/>
              <w:left w:val="single" w:sz="6" w:space="0" w:color="auto"/>
              <w:bottom w:val="single" w:sz="6" w:space="0" w:color="auto"/>
              <w:right w:val="single" w:sz="6" w:space="0" w:color="auto"/>
            </w:tcBorders>
            <w:vAlign w:val="center"/>
          </w:tcPr>
          <w:p w:rsidR="00553D09" w:rsidRDefault="00F54F48">
            <w:pPr>
              <w:pStyle w:val="BodyText"/>
              <w:jc w:val="left"/>
              <w:rPr>
                <w:b w:val="0"/>
                <w:sz w:val="20"/>
              </w:rPr>
            </w:pPr>
            <w:r>
              <w:rPr>
                <w:b w:val="0"/>
                <w:bCs/>
                <w:sz w:val="40"/>
              </w:rPr>
              <w:sym w:font="Wingdings" w:char="F06F"/>
            </w:r>
            <w:r>
              <w:rPr>
                <w:b w:val="0"/>
                <w:bCs/>
                <w:sz w:val="22"/>
              </w:rPr>
              <w:t xml:space="preserve"> </w:t>
            </w:r>
            <w:r w:rsidR="00DD212B">
              <w:rPr>
                <w:sz w:val="22"/>
              </w:rPr>
              <w:t>DAILY</w:t>
            </w:r>
            <w:r w:rsidR="00553D09">
              <w:rPr>
                <w:sz w:val="22"/>
              </w:rPr>
              <w:t xml:space="preserve"> </w:t>
            </w:r>
            <w:r w:rsidR="00553D09" w:rsidRPr="00553D09">
              <w:rPr>
                <w:b w:val="0"/>
                <w:sz w:val="20"/>
              </w:rPr>
              <w:t xml:space="preserve">ongoing current </w:t>
            </w:r>
            <w:r w:rsidR="00FD17BE">
              <w:rPr>
                <w:b w:val="0"/>
                <w:sz w:val="20"/>
              </w:rPr>
              <w:t>matter</w:t>
            </w:r>
          </w:p>
          <w:p w:rsidR="00FD17BE" w:rsidRDefault="00FD17BE">
            <w:pPr>
              <w:pStyle w:val="BodyText"/>
              <w:jc w:val="left"/>
              <w:rPr>
                <w:sz w:val="22"/>
              </w:rPr>
            </w:pPr>
          </w:p>
          <w:p w:rsidR="00CB1559" w:rsidRDefault="00F54F48">
            <w:pPr>
              <w:pStyle w:val="BodyText"/>
              <w:jc w:val="left"/>
            </w:pPr>
            <w:r>
              <w:rPr>
                <w:sz w:val="22"/>
              </w:rPr>
              <w:t xml:space="preserve"> </w:t>
            </w:r>
            <w:r>
              <w:rPr>
                <w:b w:val="0"/>
                <w:sz w:val="18"/>
              </w:rPr>
              <w:t>(see Terms and Conditions)</w:t>
            </w:r>
          </w:p>
        </w:tc>
        <w:tc>
          <w:tcPr>
            <w:tcW w:w="6239" w:type="dxa"/>
            <w:gridSpan w:val="6"/>
            <w:tcBorders>
              <w:top w:val="single" w:sz="6" w:space="0" w:color="auto"/>
              <w:left w:val="single" w:sz="6" w:space="0" w:color="auto"/>
              <w:right w:val="single" w:sz="6" w:space="0" w:color="auto"/>
            </w:tcBorders>
            <w:vAlign w:val="center"/>
          </w:tcPr>
          <w:p w:rsidR="00553D09" w:rsidRDefault="00F54F48">
            <w:pPr>
              <w:pStyle w:val="BodyText"/>
              <w:jc w:val="left"/>
              <w:rPr>
                <w:b w:val="0"/>
                <w:sz w:val="20"/>
              </w:rPr>
            </w:pPr>
            <w:r>
              <w:rPr>
                <w:b w:val="0"/>
                <w:bCs/>
                <w:sz w:val="40"/>
              </w:rPr>
              <w:sym w:font="Wingdings" w:char="F06F"/>
            </w:r>
            <w:r>
              <w:rPr>
                <w:b w:val="0"/>
                <w:bCs/>
                <w:sz w:val="22"/>
              </w:rPr>
              <w:t xml:space="preserve"> </w:t>
            </w:r>
            <w:r w:rsidR="005E56D9">
              <w:rPr>
                <w:sz w:val="22"/>
              </w:rPr>
              <w:t>BACK TRANSCRIPT</w:t>
            </w:r>
            <w:r w:rsidR="00FD17BE">
              <w:rPr>
                <w:sz w:val="22"/>
              </w:rPr>
              <w:t xml:space="preserve"> </w:t>
            </w:r>
            <w:r w:rsidR="00553D09">
              <w:rPr>
                <w:sz w:val="22"/>
              </w:rPr>
              <w:t xml:space="preserve"> </w:t>
            </w:r>
            <w:r w:rsidR="00FD17BE">
              <w:rPr>
                <w:b w:val="0"/>
                <w:sz w:val="20"/>
              </w:rPr>
              <w:t xml:space="preserve">matter </w:t>
            </w:r>
            <w:r w:rsidR="00063E71">
              <w:rPr>
                <w:b w:val="0"/>
                <w:sz w:val="20"/>
              </w:rPr>
              <w:t>previously</w:t>
            </w:r>
            <w:r w:rsidR="00FD17BE">
              <w:rPr>
                <w:b w:val="0"/>
                <w:sz w:val="20"/>
              </w:rPr>
              <w:t xml:space="preserve"> heard</w:t>
            </w:r>
          </w:p>
          <w:p w:rsidR="00FD17BE" w:rsidRPr="00FD17BE" w:rsidRDefault="00FD17BE">
            <w:pPr>
              <w:pStyle w:val="BodyText"/>
              <w:jc w:val="left"/>
              <w:rPr>
                <w:sz w:val="20"/>
              </w:rPr>
            </w:pPr>
          </w:p>
          <w:p w:rsidR="00CB1559" w:rsidRDefault="00F54F48">
            <w:pPr>
              <w:pStyle w:val="BodyText"/>
              <w:jc w:val="left"/>
              <w:rPr>
                <w:sz w:val="28"/>
              </w:rPr>
            </w:pPr>
            <w:r>
              <w:rPr>
                <w:b w:val="0"/>
                <w:bCs/>
                <w:sz w:val="18"/>
              </w:rPr>
              <w:t xml:space="preserve"> (Specific Date/s)</w:t>
            </w:r>
          </w:p>
        </w:tc>
      </w:tr>
      <w:tr w:rsidR="00CB1559">
        <w:tblPrEx>
          <w:shd w:val="clear" w:color="auto" w:fill="auto"/>
        </w:tblPrEx>
        <w:trPr>
          <w:cantSplit/>
          <w:trHeight w:val="466"/>
        </w:trPr>
        <w:tc>
          <w:tcPr>
            <w:tcW w:w="1843" w:type="dxa"/>
            <w:gridSpan w:val="2"/>
            <w:tcBorders>
              <w:top w:val="single" w:sz="6" w:space="0" w:color="auto"/>
              <w:left w:val="single" w:sz="6" w:space="0" w:color="auto"/>
              <w:right w:val="single" w:sz="6" w:space="0" w:color="auto"/>
            </w:tcBorders>
          </w:tcPr>
          <w:p w:rsidR="00CB1559" w:rsidRDefault="00F54F48">
            <w:pPr>
              <w:pStyle w:val="BodyText"/>
              <w:spacing w:before="120"/>
              <w:jc w:val="left"/>
              <w:rPr>
                <w:b w:val="0"/>
                <w:bCs/>
                <w:sz w:val="22"/>
              </w:rPr>
            </w:pPr>
            <w:r>
              <w:rPr>
                <w:b w:val="0"/>
                <w:bCs/>
                <w:sz w:val="22"/>
              </w:rPr>
              <w:t>Start Date</w:t>
            </w:r>
          </w:p>
        </w:tc>
        <w:tc>
          <w:tcPr>
            <w:tcW w:w="2126" w:type="dxa"/>
            <w:gridSpan w:val="2"/>
            <w:tcBorders>
              <w:top w:val="single" w:sz="6" w:space="0" w:color="auto"/>
              <w:left w:val="single" w:sz="6" w:space="0" w:color="auto"/>
              <w:right w:val="single" w:sz="6" w:space="0" w:color="auto"/>
            </w:tcBorders>
          </w:tcPr>
          <w:p w:rsidR="00CB1559" w:rsidRDefault="00CB1559">
            <w:pPr>
              <w:pStyle w:val="BodyText"/>
              <w:jc w:val="left"/>
              <w:rPr>
                <w:b w:val="0"/>
                <w:bCs/>
                <w:sz w:val="22"/>
              </w:rPr>
            </w:pPr>
          </w:p>
        </w:tc>
        <w:tc>
          <w:tcPr>
            <w:tcW w:w="1560" w:type="dxa"/>
            <w:tcBorders>
              <w:left w:val="single" w:sz="6" w:space="0" w:color="auto"/>
              <w:right w:val="single" w:sz="6" w:space="0" w:color="auto"/>
            </w:tcBorders>
          </w:tcPr>
          <w:p w:rsidR="00CB1559" w:rsidRDefault="00CB1559">
            <w:pPr>
              <w:pStyle w:val="BodyText"/>
              <w:jc w:val="left"/>
              <w:rPr>
                <w:b w:val="0"/>
                <w:bCs/>
                <w:sz w:val="22"/>
              </w:rPr>
            </w:pPr>
          </w:p>
        </w:tc>
        <w:tc>
          <w:tcPr>
            <w:tcW w:w="1560" w:type="dxa"/>
            <w:tcBorders>
              <w:left w:val="single" w:sz="6" w:space="0" w:color="auto"/>
              <w:right w:val="single" w:sz="6" w:space="0" w:color="auto"/>
            </w:tcBorders>
          </w:tcPr>
          <w:p w:rsidR="00CB1559" w:rsidRDefault="00CB1559">
            <w:pPr>
              <w:pStyle w:val="BodyText"/>
              <w:jc w:val="left"/>
              <w:rPr>
                <w:b w:val="0"/>
                <w:bCs/>
                <w:sz w:val="22"/>
              </w:rPr>
            </w:pPr>
          </w:p>
        </w:tc>
        <w:tc>
          <w:tcPr>
            <w:tcW w:w="1559" w:type="dxa"/>
            <w:gridSpan w:val="2"/>
            <w:tcBorders>
              <w:left w:val="single" w:sz="6" w:space="0" w:color="auto"/>
              <w:right w:val="single" w:sz="6" w:space="0" w:color="auto"/>
            </w:tcBorders>
          </w:tcPr>
          <w:p w:rsidR="00CB1559" w:rsidRDefault="00CB1559">
            <w:pPr>
              <w:pStyle w:val="BodyText"/>
              <w:jc w:val="left"/>
              <w:rPr>
                <w:b w:val="0"/>
                <w:bCs/>
                <w:sz w:val="22"/>
              </w:rPr>
            </w:pPr>
          </w:p>
        </w:tc>
        <w:tc>
          <w:tcPr>
            <w:tcW w:w="1560" w:type="dxa"/>
            <w:gridSpan w:val="2"/>
            <w:tcBorders>
              <w:left w:val="single" w:sz="6" w:space="0" w:color="auto"/>
              <w:right w:val="single" w:sz="6" w:space="0" w:color="auto"/>
            </w:tcBorders>
          </w:tcPr>
          <w:p w:rsidR="00CB1559" w:rsidRDefault="00CB1559">
            <w:pPr>
              <w:pStyle w:val="BodyText"/>
              <w:jc w:val="left"/>
              <w:rPr>
                <w:b w:val="0"/>
                <w:bCs/>
                <w:sz w:val="22"/>
              </w:rPr>
            </w:pPr>
          </w:p>
        </w:tc>
      </w:tr>
      <w:tr w:rsidR="00CB1559">
        <w:tblPrEx>
          <w:shd w:val="clear" w:color="auto" w:fill="auto"/>
        </w:tblPrEx>
        <w:trPr>
          <w:cantSplit/>
          <w:trHeight w:val="554"/>
        </w:trPr>
        <w:tc>
          <w:tcPr>
            <w:tcW w:w="1843" w:type="dxa"/>
            <w:gridSpan w:val="2"/>
            <w:tcBorders>
              <w:left w:val="single" w:sz="6" w:space="0" w:color="auto"/>
              <w:bottom w:val="single" w:sz="6" w:space="0" w:color="auto"/>
              <w:right w:val="single" w:sz="6" w:space="0" w:color="auto"/>
            </w:tcBorders>
          </w:tcPr>
          <w:p w:rsidR="00CB1559" w:rsidRDefault="00F54F48">
            <w:pPr>
              <w:pStyle w:val="BodyText"/>
              <w:jc w:val="left"/>
              <w:rPr>
                <w:b w:val="0"/>
                <w:bCs/>
                <w:sz w:val="22"/>
              </w:rPr>
            </w:pPr>
            <w:r>
              <w:rPr>
                <w:b w:val="0"/>
                <w:bCs/>
                <w:sz w:val="22"/>
              </w:rPr>
              <w:t>Estimated Duration (days)</w:t>
            </w:r>
          </w:p>
        </w:tc>
        <w:tc>
          <w:tcPr>
            <w:tcW w:w="2126" w:type="dxa"/>
            <w:gridSpan w:val="2"/>
            <w:tcBorders>
              <w:left w:val="single" w:sz="6" w:space="0" w:color="auto"/>
              <w:bottom w:val="single" w:sz="6" w:space="0" w:color="auto"/>
              <w:right w:val="single" w:sz="6" w:space="0" w:color="auto"/>
            </w:tcBorders>
          </w:tcPr>
          <w:p w:rsidR="00CB1559" w:rsidRDefault="00CB1559">
            <w:pPr>
              <w:pStyle w:val="BodyText"/>
              <w:jc w:val="left"/>
              <w:rPr>
                <w:b w:val="0"/>
                <w:bCs/>
                <w:sz w:val="22"/>
              </w:rPr>
            </w:pPr>
          </w:p>
        </w:tc>
        <w:tc>
          <w:tcPr>
            <w:tcW w:w="1560" w:type="dxa"/>
            <w:tcBorders>
              <w:left w:val="single" w:sz="6" w:space="0" w:color="auto"/>
              <w:bottom w:val="single" w:sz="6" w:space="0" w:color="auto"/>
              <w:right w:val="single" w:sz="6" w:space="0" w:color="auto"/>
            </w:tcBorders>
          </w:tcPr>
          <w:p w:rsidR="00CB1559" w:rsidRDefault="00CB1559">
            <w:pPr>
              <w:pStyle w:val="BodyText"/>
              <w:jc w:val="left"/>
              <w:rPr>
                <w:b w:val="0"/>
                <w:bCs/>
                <w:sz w:val="22"/>
              </w:rPr>
            </w:pPr>
          </w:p>
        </w:tc>
        <w:tc>
          <w:tcPr>
            <w:tcW w:w="1560" w:type="dxa"/>
            <w:tcBorders>
              <w:left w:val="single" w:sz="6" w:space="0" w:color="auto"/>
              <w:bottom w:val="single" w:sz="6" w:space="0" w:color="auto"/>
              <w:right w:val="single" w:sz="6" w:space="0" w:color="auto"/>
            </w:tcBorders>
          </w:tcPr>
          <w:p w:rsidR="00CB1559" w:rsidRDefault="00CB1559">
            <w:pPr>
              <w:pStyle w:val="BodyText"/>
              <w:jc w:val="left"/>
              <w:rPr>
                <w:b w:val="0"/>
                <w:bCs/>
                <w:sz w:val="22"/>
              </w:rPr>
            </w:pPr>
          </w:p>
        </w:tc>
        <w:tc>
          <w:tcPr>
            <w:tcW w:w="1559" w:type="dxa"/>
            <w:gridSpan w:val="2"/>
            <w:tcBorders>
              <w:left w:val="single" w:sz="6" w:space="0" w:color="auto"/>
              <w:bottom w:val="single" w:sz="6" w:space="0" w:color="auto"/>
              <w:right w:val="single" w:sz="6" w:space="0" w:color="auto"/>
            </w:tcBorders>
          </w:tcPr>
          <w:p w:rsidR="00CB1559" w:rsidRDefault="00CB1559">
            <w:pPr>
              <w:pStyle w:val="BodyText"/>
              <w:jc w:val="left"/>
              <w:rPr>
                <w:b w:val="0"/>
                <w:bCs/>
                <w:sz w:val="22"/>
              </w:rPr>
            </w:pPr>
          </w:p>
        </w:tc>
        <w:tc>
          <w:tcPr>
            <w:tcW w:w="1560" w:type="dxa"/>
            <w:gridSpan w:val="2"/>
            <w:tcBorders>
              <w:left w:val="single" w:sz="6" w:space="0" w:color="auto"/>
              <w:bottom w:val="single" w:sz="6" w:space="0" w:color="auto"/>
              <w:right w:val="single" w:sz="6" w:space="0" w:color="auto"/>
            </w:tcBorders>
          </w:tcPr>
          <w:p w:rsidR="00CB1559" w:rsidRDefault="00CB1559">
            <w:pPr>
              <w:pStyle w:val="BodyText"/>
              <w:jc w:val="left"/>
              <w:rPr>
                <w:b w:val="0"/>
                <w:bCs/>
                <w:sz w:val="22"/>
              </w:rPr>
            </w:pPr>
          </w:p>
        </w:tc>
      </w:tr>
      <w:tr w:rsidR="00CB1559" w:rsidTr="00633BC9">
        <w:tblPrEx>
          <w:shd w:val="clear" w:color="auto" w:fill="auto"/>
        </w:tblPrEx>
        <w:tc>
          <w:tcPr>
            <w:tcW w:w="10208" w:type="dxa"/>
            <w:gridSpan w:val="10"/>
            <w:shd w:val="clear" w:color="auto" w:fill="D9D9D9" w:themeFill="background1" w:themeFillShade="D9"/>
          </w:tcPr>
          <w:p w:rsidR="00CB1559" w:rsidRDefault="00DD212B">
            <w:pPr>
              <w:pStyle w:val="Heading4"/>
            </w:pPr>
            <w:r w:rsidRPr="00FD17BE">
              <w:rPr>
                <w:rFonts w:asciiTheme="minorHAnsi" w:hAnsiTheme="minorHAnsi" w:cstheme="minorHAnsi"/>
                <w:szCs w:val="28"/>
              </w:rPr>
              <w:t>APPLICANT DETAILS</w:t>
            </w:r>
            <w:r w:rsidR="00F54F48">
              <w:rPr>
                <w:sz w:val="20"/>
              </w:rPr>
              <w:t xml:space="preserve"> </w:t>
            </w:r>
            <w:r w:rsidR="00FD17BE">
              <w:rPr>
                <w:sz w:val="20"/>
              </w:rPr>
              <w:t xml:space="preserve"> </w:t>
            </w:r>
            <w:r w:rsidR="00F54F48" w:rsidRPr="00FD17BE">
              <w:rPr>
                <w:b w:val="0"/>
                <w:sz w:val="22"/>
                <w:szCs w:val="22"/>
              </w:rPr>
              <w:t>(All required)</w:t>
            </w:r>
          </w:p>
        </w:tc>
      </w:tr>
      <w:tr w:rsidR="00CB1559">
        <w:tblPrEx>
          <w:shd w:val="clear" w:color="auto" w:fill="auto"/>
        </w:tblPrEx>
        <w:trPr>
          <w:cantSplit/>
          <w:trHeight w:hRule="exact" w:val="397"/>
        </w:trPr>
        <w:tc>
          <w:tcPr>
            <w:tcW w:w="1985" w:type="dxa"/>
            <w:gridSpan w:val="3"/>
            <w:tcBorders>
              <w:bottom w:val="single" w:sz="6" w:space="0" w:color="auto"/>
            </w:tcBorders>
            <w:vAlign w:val="center"/>
          </w:tcPr>
          <w:p w:rsidR="00CB1559" w:rsidRDefault="00F54F48">
            <w:pPr>
              <w:pStyle w:val="BodyText"/>
              <w:jc w:val="left"/>
              <w:rPr>
                <w:b w:val="0"/>
                <w:bCs/>
                <w:sz w:val="22"/>
              </w:rPr>
            </w:pPr>
            <w:r>
              <w:rPr>
                <w:b w:val="0"/>
                <w:bCs/>
                <w:sz w:val="22"/>
              </w:rPr>
              <w:t>Full Name</w:t>
            </w:r>
          </w:p>
        </w:tc>
        <w:tc>
          <w:tcPr>
            <w:tcW w:w="8223" w:type="dxa"/>
            <w:gridSpan w:val="7"/>
            <w:tcBorders>
              <w:bottom w:val="single" w:sz="6" w:space="0" w:color="auto"/>
            </w:tcBorders>
            <w:vAlign w:val="center"/>
          </w:tcPr>
          <w:p w:rsidR="00CB1559" w:rsidRDefault="00CB1559">
            <w:pPr>
              <w:pStyle w:val="BodyText"/>
              <w:jc w:val="left"/>
              <w:rPr>
                <w:b w:val="0"/>
                <w:bCs/>
                <w:sz w:val="22"/>
              </w:rPr>
            </w:pPr>
          </w:p>
        </w:tc>
      </w:tr>
      <w:tr w:rsidR="00CB1559">
        <w:tblPrEx>
          <w:shd w:val="clear" w:color="auto" w:fill="auto"/>
        </w:tblPrEx>
        <w:trPr>
          <w:cantSplit/>
          <w:trHeight w:hRule="exact" w:val="397"/>
        </w:trPr>
        <w:tc>
          <w:tcPr>
            <w:tcW w:w="1985" w:type="dxa"/>
            <w:gridSpan w:val="3"/>
            <w:tcBorders>
              <w:bottom w:val="single" w:sz="6" w:space="0" w:color="auto"/>
            </w:tcBorders>
            <w:vAlign w:val="center"/>
          </w:tcPr>
          <w:p w:rsidR="00CB1559" w:rsidRDefault="00F54F48">
            <w:pPr>
              <w:pStyle w:val="AGDaddressing"/>
              <w:spacing w:after="0"/>
              <w:rPr>
                <w:rFonts w:ascii="Arial" w:hAnsi="Arial"/>
              </w:rPr>
            </w:pPr>
            <w:r>
              <w:rPr>
                <w:rFonts w:ascii="Arial" w:hAnsi="Arial"/>
              </w:rPr>
              <w:t>Contact Number</w:t>
            </w:r>
          </w:p>
        </w:tc>
        <w:tc>
          <w:tcPr>
            <w:tcW w:w="8223" w:type="dxa"/>
            <w:gridSpan w:val="7"/>
            <w:tcBorders>
              <w:bottom w:val="single" w:sz="6" w:space="0" w:color="auto"/>
            </w:tcBorders>
            <w:vAlign w:val="center"/>
          </w:tcPr>
          <w:p w:rsidR="00CB1559" w:rsidRDefault="00CB1559">
            <w:pPr>
              <w:pStyle w:val="AGDaddressing"/>
              <w:spacing w:after="0"/>
              <w:rPr>
                <w:rFonts w:ascii="Arial" w:hAnsi="Arial"/>
              </w:rPr>
            </w:pPr>
          </w:p>
        </w:tc>
      </w:tr>
      <w:tr w:rsidR="00CB1559">
        <w:tblPrEx>
          <w:shd w:val="clear" w:color="auto" w:fill="auto"/>
        </w:tblPrEx>
        <w:trPr>
          <w:cantSplit/>
          <w:trHeight w:hRule="exact" w:val="397"/>
        </w:trPr>
        <w:tc>
          <w:tcPr>
            <w:tcW w:w="1985" w:type="dxa"/>
            <w:gridSpan w:val="3"/>
            <w:tcBorders>
              <w:bottom w:val="single" w:sz="6" w:space="0" w:color="auto"/>
            </w:tcBorders>
            <w:vAlign w:val="center"/>
          </w:tcPr>
          <w:p w:rsidR="00CB1559" w:rsidRDefault="00F54F48">
            <w:pPr>
              <w:pStyle w:val="AGDaddressing"/>
              <w:spacing w:after="0"/>
              <w:rPr>
                <w:rFonts w:ascii="Arial" w:hAnsi="Arial"/>
              </w:rPr>
            </w:pPr>
            <w:r>
              <w:rPr>
                <w:rFonts w:ascii="Arial" w:hAnsi="Arial"/>
              </w:rPr>
              <w:t>Postal Address</w:t>
            </w:r>
          </w:p>
        </w:tc>
        <w:tc>
          <w:tcPr>
            <w:tcW w:w="8223" w:type="dxa"/>
            <w:gridSpan w:val="7"/>
            <w:tcBorders>
              <w:bottom w:val="single" w:sz="6" w:space="0" w:color="auto"/>
            </w:tcBorders>
            <w:vAlign w:val="center"/>
          </w:tcPr>
          <w:p w:rsidR="00CB1559" w:rsidRDefault="00CB1559">
            <w:pPr>
              <w:pStyle w:val="AGDaddressing"/>
              <w:spacing w:after="0"/>
              <w:rPr>
                <w:rFonts w:ascii="Arial" w:hAnsi="Arial"/>
              </w:rPr>
            </w:pPr>
          </w:p>
        </w:tc>
      </w:tr>
      <w:tr w:rsidR="00CB1559">
        <w:tblPrEx>
          <w:shd w:val="clear" w:color="auto" w:fill="auto"/>
        </w:tblPrEx>
        <w:trPr>
          <w:cantSplit/>
          <w:trHeight w:hRule="exact" w:val="340"/>
        </w:trPr>
        <w:tc>
          <w:tcPr>
            <w:tcW w:w="10208" w:type="dxa"/>
            <w:gridSpan w:val="10"/>
            <w:tcBorders>
              <w:left w:val="single" w:sz="4" w:space="0" w:color="auto"/>
              <w:bottom w:val="nil"/>
            </w:tcBorders>
            <w:vAlign w:val="bottom"/>
          </w:tcPr>
          <w:p w:rsidR="00CB1559" w:rsidRDefault="00DD212B">
            <w:pPr>
              <w:pStyle w:val="Header"/>
              <w:tabs>
                <w:tab w:val="left" w:pos="4920"/>
                <w:tab w:val="right" w:leader="underscore" w:pos="9840"/>
              </w:tabs>
              <w:rPr>
                <w:rFonts w:ascii="Arial" w:hAnsi="Arial" w:cs="Arial"/>
                <w:b/>
                <w:bCs/>
                <w:sz w:val="22"/>
              </w:rPr>
            </w:pPr>
            <w:r>
              <w:rPr>
                <w:rFonts w:ascii="Arial" w:hAnsi="Arial" w:cs="Arial"/>
                <w:b/>
                <w:bCs/>
                <w:sz w:val="22"/>
              </w:rPr>
              <w:t>ROLE IN PROCEEDINGS:</w:t>
            </w:r>
          </w:p>
        </w:tc>
      </w:tr>
      <w:tr w:rsidR="00CB1559">
        <w:tblPrEx>
          <w:shd w:val="clear" w:color="auto" w:fill="auto"/>
        </w:tblPrEx>
        <w:trPr>
          <w:cantSplit/>
          <w:trHeight w:val="382"/>
        </w:trPr>
        <w:tc>
          <w:tcPr>
            <w:tcW w:w="7371" w:type="dxa"/>
            <w:gridSpan w:val="7"/>
            <w:tcBorders>
              <w:top w:val="nil"/>
              <w:left w:val="single" w:sz="4" w:space="0" w:color="auto"/>
              <w:bottom w:val="nil"/>
              <w:right w:val="nil"/>
            </w:tcBorders>
            <w:vAlign w:val="center"/>
          </w:tcPr>
          <w:p w:rsidR="00CB1559" w:rsidRDefault="00F54F48">
            <w:pPr>
              <w:pStyle w:val="Header"/>
              <w:tabs>
                <w:tab w:val="clear" w:pos="4153"/>
                <w:tab w:val="left" w:pos="459"/>
                <w:tab w:val="left" w:pos="2444"/>
                <w:tab w:val="left" w:leader="underscore" w:pos="7087"/>
                <w:tab w:val="right" w:leader="underscore" w:pos="9840"/>
              </w:tabs>
              <w:spacing w:before="80"/>
              <w:rPr>
                <w:rFonts w:ascii="Arial" w:hAnsi="Arial" w:cs="Arial"/>
                <w:sz w:val="22"/>
              </w:rPr>
            </w:pPr>
            <w:r>
              <w:rPr>
                <w:rFonts w:ascii="Arial" w:hAnsi="Arial" w:cs="Arial"/>
                <w:b/>
                <w:bCs/>
                <w:sz w:val="32"/>
              </w:rPr>
              <w:sym w:font="Wingdings" w:char="F06F"/>
            </w:r>
            <w:r>
              <w:rPr>
                <w:rFonts w:ascii="Arial" w:hAnsi="Arial" w:cs="Arial"/>
                <w:b/>
                <w:bCs/>
                <w:sz w:val="22"/>
              </w:rPr>
              <w:tab/>
            </w:r>
            <w:r>
              <w:rPr>
                <w:rFonts w:ascii="Arial" w:hAnsi="Arial" w:cs="Arial"/>
                <w:sz w:val="22"/>
              </w:rPr>
              <w:t>Solicitor (firm name)</w:t>
            </w:r>
            <w:r>
              <w:rPr>
                <w:rFonts w:ascii="Arial" w:hAnsi="Arial" w:cs="Arial"/>
                <w:b/>
                <w:bCs/>
                <w:sz w:val="22"/>
              </w:rPr>
              <w:tab/>
            </w:r>
            <w:r>
              <w:rPr>
                <w:rFonts w:ascii="Arial" w:hAnsi="Arial" w:cs="Arial"/>
                <w:b/>
                <w:bCs/>
                <w:sz w:val="22"/>
              </w:rPr>
              <w:tab/>
            </w:r>
          </w:p>
        </w:tc>
        <w:tc>
          <w:tcPr>
            <w:tcW w:w="2837" w:type="dxa"/>
            <w:gridSpan w:val="3"/>
            <w:tcBorders>
              <w:top w:val="nil"/>
              <w:left w:val="nil"/>
              <w:bottom w:val="nil"/>
            </w:tcBorders>
            <w:vAlign w:val="center"/>
          </w:tcPr>
          <w:p w:rsidR="00CB1559" w:rsidRDefault="00F54F48">
            <w:pPr>
              <w:pStyle w:val="Header"/>
              <w:tabs>
                <w:tab w:val="left" w:pos="459"/>
                <w:tab w:val="left" w:pos="4920"/>
                <w:tab w:val="right" w:leader="underscore" w:pos="9840"/>
              </w:tabs>
              <w:spacing w:before="80"/>
              <w:rPr>
                <w:rFonts w:ascii="Arial" w:hAnsi="Arial" w:cs="Arial"/>
                <w:sz w:val="22"/>
              </w:rPr>
            </w:pPr>
            <w:r>
              <w:rPr>
                <w:rFonts w:ascii="Arial" w:hAnsi="Arial" w:cs="Arial"/>
                <w:b/>
                <w:bCs/>
                <w:sz w:val="32"/>
              </w:rPr>
              <w:sym w:font="Wingdings" w:char="F06F"/>
            </w:r>
            <w:r>
              <w:rPr>
                <w:rFonts w:ascii="Arial" w:hAnsi="Arial" w:cs="Arial"/>
                <w:b/>
                <w:bCs/>
                <w:sz w:val="22"/>
              </w:rPr>
              <w:tab/>
            </w:r>
            <w:r>
              <w:rPr>
                <w:rFonts w:ascii="Arial" w:hAnsi="Arial" w:cs="Arial"/>
                <w:sz w:val="22"/>
              </w:rPr>
              <w:t>Counsel</w:t>
            </w:r>
          </w:p>
        </w:tc>
      </w:tr>
      <w:tr w:rsidR="00CB1559">
        <w:tblPrEx>
          <w:shd w:val="clear" w:color="auto" w:fill="auto"/>
        </w:tblPrEx>
        <w:trPr>
          <w:cantSplit/>
          <w:trHeight w:val="382"/>
        </w:trPr>
        <w:tc>
          <w:tcPr>
            <w:tcW w:w="7371" w:type="dxa"/>
            <w:gridSpan w:val="7"/>
            <w:tcBorders>
              <w:top w:val="nil"/>
              <w:bottom w:val="single" w:sz="4" w:space="0" w:color="auto"/>
              <w:right w:val="nil"/>
            </w:tcBorders>
            <w:vAlign w:val="center"/>
          </w:tcPr>
          <w:p w:rsidR="00CB1559" w:rsidRPr="006C0362" w:rsidRDefault="002B1C18" w:rsidP="002B1C18">
            <w:pPr>
              <w:pStyle w:val="Header"/>
              <w:tabs>
                <w:tab w:val="clear" w:pos="4153"/>
                <w:tab w:val="left" w:pos="459"/>
                <w:tab w:val="left" w:leader="underscore" w:pos="7087"/>
                <w:tab w:val="right" w:leader="underscore" w:pos="9840"/>
              </w:tabs>
              <w:spacing w:before="80" w:after="80"/>
              <w:rPr>
                <w:rFonts w:ascii="Arial" w:hAnsi="Arial" w:cs="Arial"/>
                <w:b/>
                <w:i/>
                <w:sz w:val="18"/>
                <w:szCs w:val="18"/>
              </w:rPr>
            </w:pPr>
            <w:r w:rsidRPr="006C0362">
              <w:rPr>
                <w:rFonts w:ascii="Arial" w:hAnsi="Arial" w:cs="Arial"/>
                <w:b/>
                <w:i/>
                <w:sz w:val="18"/>
                <w:szCs w:val="18"/>
              </w:rPr>
              <w:t>FOR NON-PARTY REQUESTS, PLEASE SEE “TERMS AND CONDITIONS” - ACCESS TO COURT FILES</w:t>
            </w:r>
          </w:p>
        </w:tc>
        <w:tc>
          <w:tcPr>
            <w:tcW w:w="2837" w:type="dxa"/>
            <w:gridSpan w:val="3"/>
            <w:tcBorders>
              <w:top w:val="nil"/>
              <w:left w:val="nil"/>
              <w:bottom w:val="single" w:sz="4" w:space="0" w:color="auto"/>
            </w:tcBorders>
            <w:vAlign w:val="center"/>
          </w:tcPr>
          <w:p w:rsidR="00CB1559" w:rsidRDefault="00F54F48">
            <w:pPr>
              <w:pStyle w:val="Header"/>
              <w:tabs>
                <w:tab w:val="left" w:pos="459"/>
                <w:tab w:val="left" w:leader="underscore" w:pos="3011"/>
                <w:tab w:val="left" w:pos="4920"/>
                <w:tab w:val="right" w:leader="underscore" w:pos="9840"/>
              </w:tabs>
              <w:spacing w:before="80" w:after="80"/>
              <w:rPr>
                <w:rFonts w:ascii="Arial" w:hAnsi="Arial" w:cs="Arial"/>
                <w:sz w:val="22"/>
              </w:rPr>
            </w:pPr>
            <w:r>
              <w:rPr>
                <w:rFonts w:ascii="Arial" w:hAnsi="Arial" w:cs="Arial"/>
                <w:b/>
                <w:bCs/>
                <w:sz w:val="32"/>
              </w:rPr>
              <w:sym w:font="Wingdings" w:char="F06F"/>
            </w:r>
            <w:r>
              <w:rPr>
                <w:rFonts w:ascii="Arial" w:hAnsi="Arial" w:cs="Arial"/>
                <w:b/>
                <w:bCs/>
                <w:sz w:val="22"/>
              </w:rPr>
              <w:tab/>
            </w:r>
            <w:r>
              <w:rPr>
                <w:rFonts w:ascii="Arial" w:hAnsi="Arial" w:cs="Arial"/>
                <w:sz w:val="22"/>
              </w:rPr>
              <w:t>Litigant in person</w:t>
            </w:r>
          </w:p>
        </w:tc>
      </w:tr>
      <w:tr w:rsidR="00CB1559">
        <w:tblPrEx>
          <w:shd w:val="clear" w:color="auto" w:fill="auto"/>
        </w:tblPrEx>
        <w:trPr>
          <w:trHeight w:hRule="exact" w:val="397"/>
        </w:trPr>
        <w:tc>
          <w:tcPr>
            <w:tcW w:w="10208" w:type="dxa"/>
            <w:gridSpan w:val="10"/>
            <w:tcBorders>
              <w:top w:val="single" w:sz="4" w:space="0" w:color="auto"/>
              <w:left w:val="single" w:sz="4" w:space="0" w:color="auto"/>
              <w:bottom w:val="nil"/>
              <w:right w:val="single" w:sz="4" w:space="0" w:color="auto"/>
            </w:tcBorders>
            <w:vAlign w:val="bottom"/>
          </w:tcPr>
          <w:p w:rsidR="00CB1559" w:rsidRDefault="00816A21">
            <w:pPr>
              <w:pStyle w:val="Header"/>
              <w:tabs>
                <w:tab w:val="left" w:pos="4920"/>
                <w:tab w:val="right" w:leader="underscore" w:pos="9840"/>
              </w:tabs>
              <w:rPr>
                <w:rFonts w:ascii="Arial" w:hAnsi="Arial" w:cs="Arial"/>
                <w:b/>
                <w:bCs/>
                <w:sz w:val="22"/>
              </w:rPr>
            </w:pPr>
            <w:r>
              <w:rPr>
                <w:rFonts w:ascii="Arial" w:hAnsi="Arial" w:cs="Arial"/>
                <w:b/>
                <w:bCs/>
                <w:sz w:val="22"/>
              </w:rPr>
              <w:t>EMAIL ADDRESS FOR SUPPLY:</w:t>
            </w:r>
          </w:p>
        </w:tc>
      </w:tr>
      <w:tr w:rsidR="00CB1559">
        <w:tblPrEx>
          <w:shd w:val="clear" w:color="auto" w:fill="auto"/>
        </w:tblPrEx>
        <w:trPr>
          <w:cantSplit/>
          <w:trHeight w:hRule="exact" w:val="510"/>
        </w:trPr>
        <w:tc>
          <w:tcPr>
            <w:tcW w:w="10208" w:type="dxa"/>
            <w:gridSpan w:val="10"/>
            <w:tcBorders>
              <w:top w:val="nil"/>
              <w:left w:val="single" w:sz="4" w:space="0" w:color="auto"/>
              <w:bottom w:val="single" w:sz="4" w:space="0" w:color="auto"/>
              <w:right w:val="single" w:sz="4" w:space="0" w:color="auto"/>
            </w:tcBorders>
            <w:vAlign w:val="center"/>
          </w:tcPr>
          <w:p w:rsidR="00CB1559" w:rsidRDefault="00816A21">
            <w:pPr>
              <w:pStyle w:val="Header"/>
              <w:tabs>
                <w:tab w:val="clear" w:pos="4153"/>
                <w:tab w:val="clear" w:pos="8306"/>
                <w:tab w:val="left" w:pos="459"/>
              </w:tabs>
              <w:spacing w:after="40"/>
              <w:rPr>
                <w:rFonts w:ascii="Arial" w:hAnsi="Arial" w:cs="Arial"/>
                <w:sz w:val="22"/>
              </w:rPr>
            </w:pPr>
            <w:r>
              <w:rPr>
                <w:rFonts w:ascii="Arial" w:hAnsi="Arial" w:cs="Arial"/>
                <w:sz w:val="22"/>
              </w:rPr>
              <w:t>_________________________________________________________________________________</w:t>
            </w:r>
          </w:p>
        </w:tc>
        <w:bookmarkStart w:id="0" w:name="_GoBack"/>
        <w:bookmarkEnd w:id="0"/>
      </w:tr>
      <w:tr w:rsidR="00CB1559" w:rsidTr="00633BC9">
        <w:tblPrEx>
          <w:shd w:val="clear" w:color="auto" w:fill="auto"/>
        </w:tblPrEx>
        <w:tc>
          <w:tcPr>
            <w:tcW w:w="10208" w:type="dxa"/>
            <w:gridSpan w:val="10"/>
            <w:shd w:val="clear" w:color="auto" w:fill="D9D9D9" w:themeFill="background1" w:themeFillShade="D9"/>
          </w:tcPr>
          <w:p w:rsidR="00CB1559" w:rsidRPr="00816A21" w:rsidRDefault="00816A21">
            <w:pPr>
              <w:pStyle w:val="Heading4"/>
              <w:rPr>
                <w:rFonts w:asciiTheme="minorHAnsi" w:hAnsiTheme="minorHAnsi" w:cstheme="minorHAnsi"/>
              </w:rPr>
            </w:pPr>
            <w:r w:rsidRPr="00816A21">
              <w:rPr>
                <w:rFonts w:asciiTheme="minorHAnsi" w:hAnsiTheme="minorHAnsi" w:cstheme="minorHAnsi"/>
              </w:rPr>
              <w:t>AUTHORISATION</w:t>
            </w:r>
          </w:p>
        </w:tc>
      </w:tr>
      <w:tr w:rsidR="00CB1559">
        <w:tblPrEx>
          <w:shd w:val="clear" w:color="auto" w:fill="auto"/>
        </w:tblPrEx>
        <w:tc>
          <w:tcPr>
            <w:tcW w:w="10208" w:type="dxa"/>
            <w:gridSpan w:val="10"/>
            <w:tcBorders>
              <w:top w:val="single" w:sz="4" w:space="0" w:color="auto"/>
              <w:left w:val="single" w:sz="4" w:space="0" w:color="auto"/>
              <w:bottom w:val="single" w:sz="4" w:space="0" w:color="auto"/>
              <w:right w:val="single" w:sz="4" w:space="0" w:color="auto"/>
            </w:tcBorders>
          </w:tcPr>
          <w:p w:rsidR="00CB1559" w:rsidRDefault="00CB1559">
            <w:pPr>
              <w:pStyle w:val="Header"/>
              <w:tabs>
                <w:tab w:val="clear" w:pos="4153"/>
                <w:tab w:val="clear" w:pos="8306"/>
              </w:tabs>
              <w:rPr>
                <w:rFonts w:ascii="Arial" w:hAnsi="Arial" w:cs="Arial"/>
                <w:sz w:val="16"/>
              </w:rPr>
            </w:pPr>
          </w:p>
          <w:p w:rsidR="00CB1559" w:rsidRDefault="00F54F48">
            <w:pPr>
              <w:pStyle w:val="Header"/>
              <w:tabs>
                <w:tab w:val="clear" w:pos="4153"/>
                <w:tab w:val="clear" w:pos="8306"/>
              </w:tabs>
              <w:spacing w:after="200"/>
              <w:rPr>
                <w:rFonts w:ascii="Arial" w:hAnsi="Arial" w:cs="Arial"/>
                <w:sz w:val="22"/>
              </w:rPr>
            </w:pPr>
            <w:r>
              <w:rPr>
                <w:rFonts w:ascii="Arial" w:hAnsi="Arial" w:cs="Arial"/>
                <w:sz w:val="22"/>
              </w:rPr>
              <w:t>I confirm that I have read and understood the “Terms and Conditions” and that I agree to pay the total transcript fee.</w:t>
            </w:r>
          </w:p>
          <w:p w:rsidR="00CB1559" w:rsidRDefault="00F54F48">
            <w:pPr>
              <w:pStyle w:val="Header"/>
              <w:tabs>
                <w:tab w:val="clear" w:pos="4153"/>
                <w:tab w:val="clear" w:pos="8306"/>
                <w:tab w:val="left" w:pos="743"/>
                <w:tab w:val="right" w:leader="underscore" w:pos="5704"/>
                <w:tab w:val="left" w:pos="5846"/>
                <w:tab w:val="left" w:pos="6555"/>
                <w:tab w:val="right" w:leader="underscore" w:pos="9957"/>
              </w:tabs>
              <w:spacing w:before="120" w:after="120"/>
              <w:rPr>
                <w:rFonts w:ascii="Arial" w:hAnsi="Arial" w:cs="Arial"/>
                <w:b/>
                <w:sz w:val="22"/>
              </w:rPr>
            </w:pPr>
            <w:r>
              <w:rPr>
                <w:rFonts w:ascii="Arial" w:hAnsi="Arial" w:cs="Arial"/>
                <w:sz w:val="22"/>
              </w:rPr>
              <w:t>Signed</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sz w:val="22"/>
              </w:rPr>
              <w:t>Date:</w:t>
            </w:r>
            <w:r>
              <w:rPr>
                <w:rFonts w:ascii="Arial" w:hAnsi="Arial" w:cs="Arial"/>
                <w:b/>
                <w:bCs/>
                <w:sz w:val="22"/>
              </w:rPr>
              <w:t xml:space="preserve"> </w:t>
            </w:r>
            <w:r>
              <w:rPr>
                <w:rFonts w:ascii="Arial" w:hAnsi="Arial" w:cs="Arial"/>
                <w:b/>
                <w:bCs/>
                <w:sz w:val="22"/>
              </w:rPr>
              <w:tab/>
            </w:r>
            <w:r>
              <w:rPr>
                <w:rFonts w:ascii="Arial" w:hAnsi="Arial" w:cs="Arial"/>
                <w:b/>
                <w:bCs/>
                <w:sz w:val="22"/>
              </w:rPr>
              <w:tab/>
            </w:r>
          </w:p>
        </w:tc>
      </w:tr>
    </w:tbl>
    <w:p w:rsidR="00CB1559" w:rsidRDefault="00CB1559">
      <w:pPr>
        <w:pStyle w:val="Header"/>
        <w:tabs>
          <w:tab w:val="left" w:pos="4920"/>
          <w:tab w:val="right" w:leader="underscore" w:pos="9840"/>
        </w:tabs>
        <w:jc w:val="right"/>
        <w:rPr>
          <w:rFonts w:ascii="Arial" w:hAnsi="Arial" w:cs="Arial"/>
          <w:sz w:val="18"/>
        </w:rPr>
      </w:pPr>
    </w:p>
    <w:sectPr w:rsidR="00CB1559">
      <w:pgSz w:w="11907" w:h="16840" w:code="9"/>
      <w:pgMar w:top="1134" w:right="862" w:bottom="578" w:left="862"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21" w:rsidRDefault="00816A21">
      <w:r>
        <w:separator/>
      </w:r>
    </w:p>
  </w:endnote>
  <w:endnote w:type="continuationSeparator" w:id="0">
    <w:p w:rsidR="00816A21" w:rsidRDefault="0081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21" w:rsidRDefault="00816A21">
      <w:r>
        <w:separator/>
      </w:r>
    </w:p>
  </w:footnote>
  <w:footnote w:type="continuationSeparator" w:id="0">
    <w:p w:rsidR="00816A21" w:rsidRDefault="00816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3CE"/>
    <w:multiLevelType w:val="hybridMultilevel"/>
    <w:tmpl w:val="3BC8C82E"/>
    <w:lvl w:ilvl="0" w:tplc="59D81A82">
      <w:start w:val="1"/>
      <w:numFmt w:val="bullet"/>
      <w:lvlText w:val=""/>
      <w:lvlJc w:val="left"/>
      <w:pPr>
        <w:tabs>
          <w:tab w:val="num" w:pos="960"/>
        </w:tabs>
        <w:ind w:left="960" w:hanging="60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85F33"/>
    <w:multiLevelType w:val="hybridMultilevel"/>
    <w:tmpl w:val="CCE88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A33FA"/>
    <w:multiLevelType w:val="hybridMultilevel"/>
    <w:tmpl w:val="9A7CED7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C84775"/>
    <w:multiLevelType w:val="hybridMultilevel"/>
    <w:tmpl w:val="9A7CED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13167B"/>
    <w:multiLevelType w:val="hybridMultilevel"/>
    <w:tmpl w:val="38E0449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3C11EC"/>
    <w:multiLevelType w:val="hybridMultilevel"/>
    <w:tmpl w:val="1AA0CDAE"/>
    <w:lvl w:ilvl="0" w:tplc="E0F4A07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8A87537"/>
    <w:multiLevelType w:val="hybridMultilevel"/>
    <w:tmpl w:val="4D4CE8AE"/>
    <w:lvl w:ilvl="0" w:tplc="95E62E0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5D54438"/>
    <w:multiLevelType w:val="singleLevel"/>
    <w:tmpl w:val="AF9C82DA"/>
    <w:lvl w:ilvl="0">
      <w:start w:val="1"/>
      <w:numFmt w:val="decimal"/>
      <w:lvlText w:val="%1."/>
      <w:legacy w:legacy="1" w:legacySpace="0" w:legacyIndent="720"/>
      <w:lvlJc w:val="left"/>
      <w:pPr>
        <w:ind w:left="720" w:hanging="720"/>
      </w:pPr>
    </w:lvl>
  </w:abstractNum>
  <w:abstractNum w:abstractNumId="8">
    <w:nsid w:val="79D0009C"/>
    <w:multiLevelType w:val="hybridMultilevel"/>
    <w:tmpl w:val="1AA0CDA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10"/>
    <w:rsid w:val="000210E3"/>
    <w:rsid w:val="000257B2"/>
    <w:rsid w:val="00063E71"/>
    <w:rsid w:val="00091110"/>
    <w:rsid w:val="000B7599"/>
    <w:rsid w:val="00224F40"/>
    <w:rsid w:val="0023591A"/>
    <w:rsid w:val="00245963"/>
    <w:rsid w:val="002B1C18"/>
    <w:rsid w:val="00332646"/>
    <w:rsid w:val="00340F57"/>
    <w:rsid w:val="003B5ED6"/>
    <w:rsid w:val="003D37FA"/>
    <w:rsid w:val="003D44C8"/>
    <w:rsid w:val="0045167C"/>
    <w:rsid w:val="0052336D"/>
    <w:rsid w:val="00553D09"/>
    <w:rsid w:val="00575519"/>
    <w:rsid w:val="005C1026"/>
    <w:rsid w:val="005D33B7"/>
    <w:rsid w:val="005E56D9"/>
    <w:rsid w:val="00633145"/>
    <w:rsid w:val="00633BC9"/>
    <w:rsid w:val="00695DB0"/>
    <w:rsid w:val="006A3B18"/>
    <w:rsid w:val="006C0362"/>
    <w:rsid w:val="00816A21"/>
    <w:rsid w:val="008650ED"/>
    <w:rsid w:val="009419CC"/>
    <w:rsid w:val="009A0781"/>
    <w:rsid w:val="00B064EC"/>
    <w:rsid w:val="00B75054"/>
    <w:rsid w:val="00CB1559"/>
    <w:rsid w:val="00DD212B"/>
    <w:rsid w:val="00DD7E5F"/>
    <w:rsid w:val="00E7518B"/>
    <w:rsid w:val="00F54F48"/>
    <w:rsid w:val="00FD1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240"/>
      <w:jc w:val="center"/>
      <w:outlineLvl w:val="0"/>
    </w:pPr>
    <w:rPr>
      <w:rFonts w:ascii="Arial" w:hAnsi="Arial"/>
      <w:b/>
      <w:sz w:val="36"/>
    </w:rPr>
  </w:style>
  <w:style w:type="paragraph" w:styleId="Heading2">
    <w:name w:val="heading 2"/>
    <w:basedOn w:val="Normal"/>
    <w:next w:val="Normal"/>
    <w:qFormat/>
    <w:pPr>
      <w:keepNext/>
      <w:spacing w:before="240" w:after="120"/>
      <w:jc w:val="center"/>
      <w:outlineLvl w:val="1"/>
    </w:pPr>
    <w:rPr>
      <w:rFonts w:ascii="Arial" w:hAnsi="Arial"/>
      <w:b/>
      <w:sz w:val="32"/>
    </w:rPr>
  </w:style>
  <w:style w:type="paragraph" w:styleId="Heading3">
    <w:name w:val="heading 3"/>
    <w:basedOn w:val="Normal"/>
    <w:next w:val="Normal"/>
    <w:qFormat/>
    <w:pPr>
      <w:keepNext/>
      <w:spacing w:before="120" w:after="120"/>
      <w:outlineLvl w:val="2"/>
    </w:pPr>
    <w:rPr>
      <w:rFonts w:ascii="Arial" w:hAnsi="Arial"/>
      <w:b/>
      <w:sz w:val="32"/>
    </w:rPr>
  </w:style>
  <w:style w:type="paragraph" w:styleId="Heading4">
    <w:name w:val="heading 4"/>
    <w:basedOn w:val="Normal"/>
    <w:next w:val="Normal"/>
    <w:qFormat/>
    <w:pPr>
      <w:keepNext/>
      <w:spacing w:before="120" w:after="120"/>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jc w:val="both"/>
    </w:pPr>
  </w:style>
  <w:style w:type="character" w:styleId="PageNumber">
    <w:name w:val="page number"/>
    <w:basedOn w:val="DefaultParagraphFont"/>
    <w:semiHidden/>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Header">
    <w:name w:val="header"/>
    <w:basedOn w:val="Normal"/>
    <w:semiHidden/>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AGDaddressing">
    <w:name w:val="AGD addressing"/>
    <w:basedOn w:val="Normal"/>
    <w:pPr>
      <w:spacing w:after="120"/>
    </w:pPr>
    <w:rPr>
      <w:rFonts w:ascii="Arial Black" w:hAnsi="Arial Black"/>
      <w:sz w:val="22"/>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567" w:hanging="567"/>
    </w:pPr>
    <w:rPr>
      <w:rFonts w:ascii="Arial" w:hAnsi="Arial" w:cs="Arial"/>
      <w:bCs/>
      <w:sz w:val="22"/>
    </w:rPr>
  </w:style>
  <w:style w:type="paragraph" w:styleId="BodyText2">
    <w:name w:val="Body Text 2"/>
    <w:basedOn w:val="Normal"/>
    <w:semiHidden/>
    <w:pPr>
      <w:overflowPunct/>
      <w:autoSpaceDE/>
      <w:autoSpaceDN/>
      <w:adjustRightInd/>
      <w:textAlignment w:val="auto"/>
    </w:pPr>
    <w:rPr>
      <w:rFonts w:ascii="Arial" w:hAnsi="Arial" w:cs="Arial"/>
      <w:sz w:val="22"/>
      <w:szCs w:val="24"/>
    </w:rPr>
  </w:style>
  <w:style w:type="paragraph" w:styleId="BodyText">
    <w:name w:val="Body Text"/>
    <w:basedOn w:val="Normal"/>
    <w:semiHidden/>
    <w:pPr>
      <w:tabs>
        <w:tab w:val="left" w:pos="567"/>
        <w:tab w:val="left" w:pos="1701"/>
      </w:tabs>
      <w:jc w:val="center"/>
    </w:pPr>
    <w:rPr>
      <w:rFonts w:ascii="Arial" w:hAnsi="Arial" w:cs="Arial"/>
      <w:b/>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091110"/>
    <w:rPr>
      <w:rFonts w:ascii="Tahoma" w:hAnsi="Tahoma" w:cs="Tahoma"/>
      <w:sz w:val="16"/>
      <w:szCs w:val="16"/>
    </w:rPr>
  </w:style>
  <w:style w:type="character" w:customStyle="1" w:styleId="BalloonTextChar">
    <w:name w:val="Balloon Text Char"/>
    <w:basedOn w:val="DefaultParagraphFont"/>
    <w:link w:val="BalloonText"/>
    <w:uiPriority w:val="99"/>
    <w:semiHidden/>
    <w:rsid w:val="0009111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240"/>
      <w:jc w:val="center"/>
      <w:outlineLvl w:val="0"/>
    </w:pPr>
    <w:rPr>
      <w:rFonts w:ascii="Arial" w:hAnsi="Arial"/>
      <w:b/>
      <w:sz w:val="36"/>
    </w:rPr>
  </w:style>
  <w:style w:type="paragraph" w:styleId="Heading2">
    <w:name w:val="heading 2"/>
    <w:basedOn w:val="Normal"/>
    <w:next w:val="Normal"/>
    <w:qFormat/>
    <w:pPr>
      <w:keepNext/>
      <w:spacing w:before="240" w:after="120"/>
      <w:jc w:val="center"/>
      <w:outlineLvl w:val="1"/>
    </w:pPr>
    <w:rPr>
      <w:rFonts w:ascii="Arial" w:hAnsi="Arial"/>
      <w:b/>
      <w:sz w:val="32"/>
    </w:rPr>
  </w:style>
  <w:style w:type="paragraph" w:styleId="Heading3">
    <w:name w:val="heading 3"/>
    <w:basedOn w:val="Normal"/>
    <w:next w:val="Normal"/>
    <w:qFormat/>
    <w:pPr>
      <w:keepNext/>
      <w:spacing w:before="120" w:after="120"/>
      <w:outlineLvl w:val="2"/>
    </w:pPr>
    <w:rPr>
      <w:rFonts w:ascii="Arial" w:hAnsi="Arial"/>
      <w:b/>
      <w:sz w:val="32"/>
    </w:rPr>
  </w:style>
  <w:style w:type="paragraph" w:styleId="Heading4">
    <w:name w:val="heading 4"/>
    <w:basedOn w:val="Normal"/>
    <w:next w:val="Normal"/>
    <w:qFormat/>
    <w:pPr>
      <w:keepNext/>
      <w:spacing w:before="120" w:after="120"/>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jc w:val="both"/>
    </w:pPr>
  </w:style>
  <w:style w:type="character" w:styleId="PageNumber">
    <w:name w:val="page number"/>
    <w:basedOn w:val="DefaultParagraphFont"/>
    <w:semiHidden/>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Header">
    <w:name w:val="header"/>
    <w:basedOn w:val="Normal"/>
    <w:semiHidden/>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AGDaddressing">
    <w:name w:val="AGD addressing"/>
    <w:basedOn w:val="Normal"/>
    <w:pPr>
      <w:spacing w:after="120"/>
    </w:pPr>
    <w:rPr>
      <w:rFonts w:ascii="Arial Black" w:hAnsi="Arial Black"/>
      <w:sz w:val="22"/>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567" w:hanging="567"/>
    </w:pPr>
    <w:rPr>
      <w:rFonts w:ascii="Arial" w:hAnsi="Arial" w:cs="Arial"/>
      <w:bCs/>
      <w:sz w:val="22"/>
    </w:rPr>
  </w:style>
  <w:style w:type="paragraph" w:styleId="BodyText2">
    <w:name w:val="Body Text 2"/>
    <w:basedOn w:val="Normal"/>
    <w:semiHidden/>
    <w:pPr>
      <w:overflowPunct/>
      <w:autoSpaceDE/>
      <w:autoSpaceDN/>
      <w:adjustRightInd/>
      <w:textAlignment w:val="auto"/>
    </w:pPr>
    <w:rPr>
      <w:rFonts w:ascii="Arial" w:hAnsi="Arial" w:cs="Arial"/>
      <w:sz w:val="22"/>
      <w:szCs w:val="24"/>
    </w:rPr>
  </w:style>
  <w:style w:type="paragraph" w:styleId="BodyText">
    <w:name w:val="Body Text"/>
    <w:basedOn w:val="Normal"/>
    <w:semiHidden/>
    <w:pPr>
      <w:tabs>
        <w:tab w:val="left" w:pos="567"/>
        <w:tab w:val="left" w:pos="1701"/>
      </w:tabs>
      <w:jc w:val="center"/>
    </w:pPr>
    <w:rPr>
      <w:rFonts w:ascii="Arial" w:hAnsi="Arial" w:cs="Arial"/>
      <w:b/>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091110"/>
    <w:rPr>
      <w:rFonts w:ascii="Tahoma" w:hAnsi="Tahoma" w:cs="Tahoma"/>
      <w:sz w:val="16"/>
      <w:szCs w:val="16"/>
    </w:rPr>
  </w:style>
  <w:style w:type="character" w:customStyle="1" w:styleId="BalloonTextChar">
    <w:name w:val="Balloon Text Char"/>
    <w:basedOn w:val="DefaultParagraphFont"/>
    <w:link w:val="BalloonText"/>
    <w:uiPriority w:val="99"/>
    <w:semiHidden/>
    <w:rsid w:val="0009111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tice.nsw.gov.au/community-relations"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lawlink.nsw.gov.au/practice_notes/nswsc_pc.nsf/Web%20Version%20Notes?OpenView&amp;Start=1&amp;Count=50&amp;Expand=6.1" TargetMode="External"/><Relationship Id="rId4" Type="http://schemas.openxmlformats.org/officeDocument/2006/relationships/settings" Target="settings.xml"/><Relationship Id="rId9" Type="http://schemas.openxmlformats.org/officeDocument/2006/relationships/hyperlink" Target="http://www.supremecourt.justice.nsw.gov.au/%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366c400f-ed5f-4522-8555-94fb0bbe4720</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78ceabd1-b973-4272-a749-19f2930e93ab">
      <Value>71</Value>
      <Value>79</Value>
    </TaxCatchAll>
  </documentManagement>
</p:properties>
</file>

<file path=customXml/itemProps1.xml><?xml version="1.0" encoding="utf-8"?>
<ds:datastoreItem xmlns:ds="http://schemas.openxmlformats.org/officeDocument/2006/customXml" ds:itemID="{3104A548-BA24-43C8-A195-52D8BF465F46}"/>
</file>

<file path=customXml/itemProps2.xml><?xml version="1.0" encoding="utf-8"?>
<ds:datastoreItem xmlns:ds="http://schemas.openxmlformats.org/officeDocument/2006/customXml" ds:itemID="{448A3ABA-67F5-48C6-A140-363EE30D7BBA}"/>
</file>

<file path=customXml/itemProps3.xml><?xml version="1.0" encoding="utf-8"?>
<ds:datastoreItem xmlns:ds="http://schemas.openxmlformats.org/officeDocument/2006/customXml" ds:itemID="{C9CED092-91C1-46B6-BD81-D3D1376F47BB}"/>
</file>

<file path=docProps/app.xml><?xml version="1.0" encoding="utf-8"?>
<Properties xmlns="http://schemas.openxmlformats.org/officeDocument/2006/extended-properties" xmlns:vt="http://schemas.openxmlformats.org/officeDocument/2006/docPropsVTypes">
  <Template>Normal.dotm</Template>
  <TotalTime>90</TotalTime>
  <Pages>2</Pages>
  <Words>482</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vt:lpstr>
    </vt:vector>
  </TitlesOfParts>
  <Company>Information Technology</Company>
  <LinksUpToDate>false</LinksUpToDate>
  <CharactersWithSpaces>3581</CharactersWithSpaces>
  <SharedDoc>false</SharedDoc>
  <HLinks>
    <vt:vector size="42" baseType="variant">
      <vt:variant>
        <vt:i4>6946888</vt:i4>
      </vt:variant>
      <vt:variant>
        <vt:i4>12</vt:i4>
      </vt:variant>
      <vt:variant>
        <vt:i4>0</vt:i4>
      </vt:variant>
      <vt:variant>
        <vt:i4>5</vt:i4>
      </vt:variant>
      <vt:variant>
        <vt:lpwstr>mailto:communityrelations@agd.nsw.gov.au</vt:lpwstr>
      </vt:variant>
      <vt:variant>
        <vt:lpwstr/>
      </vt:variant>
      <vt:variant>
        <vt:i4>5963802</vt:i4>
      </vt:variant>
      <vt:variant>
        <vt:i4>9</vt:i4>
      </vt:variant>
      <vt:variant>
        <vt:i4>0</vt:i4>
      </vt:variant>
      <vt:variant>
        <vt:i4>5</vt:i4>
      </vt:variant>
      <vt:variant>
        <vt:lpwstr>http://www.lawlink.nsw.gov.au/lawlink/supreme_court/ll_sc.nsf/pages/SCO_courtfees</vt:lpwstr>
      </vt:variant>
      <vt:variant>
        <vt:lpwstr>1</vt:lpwstr>
      </vt:variant>
      <vt:variant>
        <vt:i4>2293811</vt:i4>
      </vt:variant>
      <vt:variant>
        <vt:i4>6</vt:i4>
      </vt:variant>
      <vt:variant>
        <vt:i4>0</vt:i4>
      </vt:variant>
      <vt:variant>
        <vt:i4>5</vt:i4>
      </vt:variant>
      <vt:variant>
        <vt:lpwstr>http://www.lawlink.nsw.gov.au/practice_notes/nswsc_pc.nsf/Web Version Notes?OpenView&amp;Start=1&amp;Count=50&amp;Expand=6.1</vt:lpwstr>
      </vt:variant>
      <vt:variant>
        <vt:lpwstr>6.1</vt:lpwstr>
      </vt:variant>
      <vt:variant>
        <vt:i4>5963802</vt:i4>
      </vt:variant>
      <vt:variant>
        <vt:i4>3</vt:i4>
      </vt:variant>
      <vt:variant>
        <vt:i4>0</vt:i4>
      </vt:variant>
      <vt:variant>
        <vt:i4>5</vt:i4>
      </vt:variant>
      <vt:variant>
        <vt:lpwstr>http://www.lawlink.nsw.gov.au/lawlink/supreme_court/ll_sc.nsf/pages/SCO_courtfees</vt:lpwstr>
      </vt:variant>
      <vt:variant>
        <vt:lpwstr>1</vt:lpwstr>
      </vt:variant>
      <vt:variant>
        <vt:i4>1507335</vt:i4>
      </vt:variant>
      <vt:variant>
        <vt:i4>0</vt:i4>
      </vt:variant>
      <vt:variant>
        <vt:i4>0</vt:i4>
      </vt:variant>
      <vt:variant>
        <vt:i4>5</vt:i4>
      </vt:variant>
      <vt:variant>
        <vt:lpwstr>http://www.lawlink.nsw.gov.au/sc</vt:lpwstr>
      </vt:variant>
      <vt:variant>
        <vt:lpwstr/>
      </vt:variant>
      <vt:variant>
        <vt:i4>1179764</vt:i4>
      </vt:variant>
      <vt:variant>
        <vt:i4>1024</vt:i4>
      </vt:variant>
      <vt:variant>
        <vt:i4>1025</vt:i4>
      </vt:variant>
      <vt:variant>
        <vt:i4>1</vt:i4>
      </vt:variant>
      <vt:variant>
        <vt:lpwstr>..\..\..\Templates_LOGOS\_1_2011_DJAG_logos_INTERIM_ONLY\AGJ_NSWGOV_Two Colour\AGJ_NSWGOV logo_2col RGB_LR_6Apr11.jpg</vt:lpwstr>
      </vt:variant>
      <vt:variant>
        <vt:lpwstr/>
      </vt:variant>
      <vt:variant>
        <vt:i4>1179764</vt:i4>
      </vt:variant>
      <vt:variant>
        <vt:i4>4197</vt:i4>
      </vt:variant>
      <vt:variant>
        <vt:i4>1026</vt:i4>
      </vt:variant>
      <vt:variant>
        <vt:i4>1</vt:i4>
      </vt:variant>
      <vt:variant>
        <vt:lpwstr>..\..\..\Templates_LOGOS\_1_2011_DJAG_logos_INTERIM_ONLY\AGJ_NSWGOV_Two Colour\AGJ_NSWGOV logo_2col RGB_LR_6Apr11.jpg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SUPREME COURT</dc:creator>
  <cp:lastModifiedBy>Melinda Beck</cp:lastModifiedBy>
  <cp:revision>29</cp:revision>
  <cp:lastPrinted>2016-06-07T02:22:00Z</cp:lastPrinted>
  <dcterms:created xsi:type="dcterms:W3CDTF">2014-10-09T04:13:00Z</dcterms:created>
  <dcterms:modified xsi:type="dcterms:W3CDTF">2016-06-07T02:29:00Z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0x01010077DC2A28846341C9915EFC7988C44A4F0012F6434D7DB2954890BEF4AB09120471</vt:lpwstr>
  </property>
  <property fmtid="{D5CDD505-2E9C-101B-9397-08002B2CF9AE}" pid="3" name="Content tags">
    <vt:lpwstr>79;#Forms|366c400f-ed5f-4522-8555-94fb0bbe4720</vt:lpwstr>
  </property>
  <property fmtid="{D5CDD505-2E9C-101B-9397-08002B2CF9AE}" pid="4" name="DC.Type.DocType (JSMS">
    <vt:lpwstr>71;#Form|cc8e9079-c541-4e2f-a366-14da2b1b1195</vt:lpwstr>
  </property>
</Properties>
</file>